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8" w:type="dxa"/>
        <w:tblBorders>
          <w:bottom w:val="single" w:sz="4" w:space="0" w:color="auto"/>
        </w:tblBorders>
        <w:tblLayout w:type="fixed"/>
        <w:tblLook w:val="01E0"/>
      </w:tblPr>
      <w:tblGrid>
        <w:gridCol w:w="1458"/>
        <w:gridCol w:w="9900"/>
      </w:tblGrid>
      <w:tr w:rsidR="00001238" w:rsidTr="00F73311">
        <w:trPr>
          <w:trHeight w:val="1278"/>
        </w:trPr>
        <w:tc>
          <w:tcPr>
            <w:tcW w:w="1458" w:type="dxa"/>
            <w:tcBorders>
              <w:bottom w:val="single" w:sz="4" w:space="0" w:color="auto"/>
            </w:tcBorders>
          </w:tcPr>
          <w:p w:rsidR="00001238" w:rsidRDefault="00FD0E46" w:rsidP="00B8557C">
            <w:pPr>
              <w:pStyle w:val="BodyTextIndent"/>
              <w:rPr>
                <w:b w:val="0"/>
                <w:bCs/>
              </w:rPr>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48260</wp:posOffset>
                  </wp:positionV>
                  <wp:extent cx="864235" cy="864235"/>
                  <wp:effectExtent l="19050" t="0" r="0" b="0"/>
                  <wp:wrapSquare wrapText="right"/>
                  <wp:docPr id="2" name="Picture 1" descr="C:\Users\COMPAQ\AppData\Local\Microsoft\Windows\Temporary Internet Files\Low\Content.IE5\D2JVGCH3\aiget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AppData\Local\Microsoft\Windows\Temporary Internet Files\Low\Content.IE5\D2JVGCH3\aigetoa[2].jpg"/>
                          <pic:cNvPicPr>
                            <a:picLocks noChangeAspect="1" noChangeArrowheads="1"/>
                          </pic:cNvPicPr>
                        </pic:nvPicPr>
                        <pic:blipFill>
                          <a:blip r:embed="rId7" cstate="print"/>
                          <a:srcRect/>
                          <a:stretch>
                            <a:fillRect/>
                          </a:stretch>
                        </pic:blipFill>
                        <pic:spPr bwMode="auto">
                          <a:xfrm>
                            <a:off x="0" y="0"/>
                            <a:ext cx="864235" cy="864235"/>
                          </a:xfrm>
                          <a:prstGeom prst="rect">
                            <a:avLst/>
                          </a:prstGeom>
                          <a:noFill/>
                          <a:ln w="9525">
                            <a:noFill/>
                            <a:miter lim="800000"/>
                            <a:headEnd/>
                            <a:tailEnd/>
                          </a:ln>
                        </pic:spPr>
                      </pic:pic>
                    </a:graphicData>
                  </a:graphic>
                </wp:anchor>
              </w:drawing>
            </w:r>
          </w:p>
        </w:tc>
        <w:tc>
          <w:tcPr>
            <w:tcW w:w="9900" w:type="dxa"/>
            <w:tcBorders>
              <w:bottom w:val="single" w:sz="4" w:space="0" w:color="auto"/>
            </w:tcBorders>
          </w:tcPr>
          <w:p w:rsidR="00001238" w:rsidRPr="00BF3258" w:rsidRDefault="00001238" w:rsidP="00BF3258">
            <w:pPr>
              <w:pStyle w:val="Title"/>
              <w:ind w:left="-378" w:firstLine="90"/>
              <w:rPr>
                <w:rFonts w:asciiTheme="minorHAnsi" w:hAnsiTheme="minorHAnsi"/>
                <w:b/>
                <w:bCs/>
                <w:color w:val="333399"/>
                <w:sz w:val="32"/>
                <w:szCs w:val="28"/>
              </w:rPr>
            </w:pPr>
            <w:r w:rsidRPr="00BF3258">
              <w:rPr>
                <w:rFonts w:asciiTheme="minorHAnsi" w:hAnsiTheme="minorHAnsi"/>
                <w:b/>
                <w:bCs/>
                <w:color w:val="333399"/>
                <w:sz w:val="32"/>
                <w:szCs w:val="28"/>
              </w:rPr>
              <w:t>ALL INDIA GRADUATE ENGINEERS &amp; TEL</w:t>
            </w:r>
            <w:r w:rsidR="00BF3258" w:rsidRPr="00BF3258">
              <w:rPr>
                <w:rFonts w:asciiTheme="minorHAnsi" w:hAnsiTheme="minorHAnsi"/>
                <w:b/>
                <w:bCs/>
                <w:color w:val="333399"/>
                <w:sz w:val="32"/>
                <w:szCs w:val="28"/>
              </w:rPr>
              <w:t>E</w:t>
            </w:r>
            <w:r w:rsidRPr="00BF3258">
              <w:rPr>
                <w:rFonts w:asciiTheme="minorHAnsi" w:hAnsiTheme="minorHAnsi"/>
                <w:b/>
                <w:bCs/>
                <w:color w:val="333399"/>
                <w:sz w:val="32"/>
                <w:szCs w:val="28"/>
              </w:rPr>
              <w:t>COM</w:t>
            </w:r>
            <w:r w:rsidR="00BF3258" w:rsidRPr="00BF3258">
              <w:rPr>
                <w:rFonts w:asciiTheme="minorHAnsi" w:hAnsiTheme="minorHAnsi"/>
                <w:b/>
                <w:bCs/>
                <w:color w:val="333399"/>
                <w:sz w:val="32"/>
                <w:szCs w:val="28"/>
              </w:rPr>
              <w:t xml:space="preserve"> </w:t>
            </w:r>
            <w:r w:rsidRPr="00BF3258">
              <w:rPr>
                <w:rFonts w:asciiTheme="minorHAnsi" w:hAnsiTheme="minorHAnsi"/>
                <w:b/>
                <w:bCs/>
                <w:color w:val="333399"/>
                <w:sz w:val="32"/>
                <w:szCs w:val="28"/>
              </w:rPr>
              <w:t xml:space="preserve">OFFICERS </w:t>
            </w:r>
            <w:r w:rsidR="00BF3258" w:rsidRPr="00BF3258">
              <w:rPr>
                <w:rFonts w:asciiTheme="minorHAnsi" w:hAnsiTheme="minorHAnsi"/>
                <w:b/>
                <w:bCs/>
                <w:color w:val="333399"/>
                <w:sz w:val="32"/>
                <w:szCs w:val="28"/>
              </w:rPr>
              <w:t>A</w:t>
            </w:r>
            <w:r w:rsidRPr="00BF3258">
              <w:rPr>
                <w:rFonts w:asciiTheme="minorHAnsi" w:hAnsiTheme="minorHAnsi"/>
                <w:b/>
                <w:bCs/>
                <w:color w:val="333399"/>
                <w:sz w:val="32"/>
                <w:szCs w:val="28"/>
              </w:rPr>
              <w:t>SSOCIATION</w:t>
            </w:r>
          </w:p>
          <w:p w:rsidR="00001238" w:rsidRDefault="00BF3258" w:rsidP="00B8557C">
            <w:pPr>
              <w:pStyle w:val="Title"/>
              <w:rPr>
                <w:rFonts w:asciiTheme="minorHAnsi" w:hAnsiTheme="minorHAnsi"/>
                <w:b/>
                <w:bCs/>
                <w:color w:val="943634" w:themeColor="accent2" w:themeShade="BF"/>
                <w:sz w:val="32"/>
                <w:szCs w:val="28"/>
              </w:rPr>
            </w:pPr>
            <w:r w:rsidRPr="00BF3258">
              <w:rPr>
                <w:rFonts w:asciiTheme="minorHAnsi" w:hAnsiTheme="minorHAnsi"/>
                <w:b/>
                <w:bCs/>
                <w:color w:val="943634" w:themeColor="accent2" w:themeShade="BF"/>
                <w:sz w:val="32"/>
                <w:szCs w:val="28"/>
              </w:rPr>
              <w:t>TAMILNADU TELECOM CIRCLE</w:t>
            </w:r>
          </w:p>
          <w:p w:rsidR="00BF3258" w:rsidRPr="00BF3258" w:rsidRDefault="00BF3258" w:rsidP="00BF3258">
            <w:pPr>
              <w:pStyle w:val="Title"/>
              <w:rPr>
                <w:rFonts w:ascii="Verdana" w:hAnsi="Verdana"/>
                <w:b/>
                <w:bCs/>
                <w:color w:val="800000"/>
                <w:sz w:val="16"/>
                <w:szCs w:val="16"/>
                <w:u w:val="single"/>
              </w:rPr>
            </w:pPr>
            <w:r>
              <w:rPr>
                <w:rFonts w:ascii="Verdana" w:hAnsi="Verdana"/>
                <w:b/>
                <w:bCs/>
                <w:color w:val="800000"/>
                <w:sz w:val="16"/>
                <w:szCs w:val="16"/>
                <w:u w:val="single"/>
              </w:rPr>
              <w:t>(An Association of DR Graduate Engineers/Account Officers of BSNL)</w:t>
            </w:r>
          </w:p>
          <w:p w:rsidR="00001238" w:rsidRPr="00BF3258" w:rsidRDefault="00001238" w:rsidP="00B8557C">
            <w:pPr>
              <w:pStyle w:val="Title"/>
              <w:rPr>
                <w:rFonts w:asciiTheme="minorHAnsi" w:hAnsiTheme="minorHAnsi"/>
                <w:b/>
                <w:bCs/>
                <w:color w:val="333399"/>
                <w:sz w:val="22"/>
                <w:szCs w:val="28"/>
              </w:rPr>
            </w:pPr>
            <w:r w:rsidRPr="00BF3258">
              <w:rPr>
                <w:rFonts w:asciiTheme="minorHAnsi" w:hAnsiTheme="minorHAnsi"/>
                <w:b/>
                <w:bCs/>
                <w:color w:val="333399"/>
                <w:sz w:val="22"/>
                <w:szCs w:val="28"/>
              </w:rPr>
              <w:t xml:space="preserve">Website: </w:t>
            </w:r>
            <w:hyperlink r:id="rId8" w:history="1">
              <w:r w:rsidRPr="00BF3258">
                <w:rPr>
                  <w:rFonts w:asciiTheme="minorHAnsi" w:hAnsiTheme="minorHAnsi"/>
                  <w:b/>
                  <w:bCs/>
                  <w:color w:val="333399"/>
                  <w:sz w:val="22"/>
                  <w:szCs w:val="28"/>
                </w:rPr>
                <w:t>www.aigetoachq.org</w:t>
              </w:r>
            </w:hyperlink>
          </w:p>
          <w:p w:rsidR="00001238" w:rsidRPr="00BF3258" w:rsidRDefault="00BF3258" w:rsidP="00BF3258">
            <w:pPr>
              <w:pStyle w:val="Title"/>
              <w:rPr>
                <w:rFonts w:asciiTheme="minorHAnsi" w:hAnsiTheme="minorHAnsi"/>
                <w:b/>
                <w:bCs/>
                <w:color w:val="333399"/>
                <w:sz w:val="22"/>
                <w:szCs w:val="28"/>
              </w:rPr>
            </w:pPr>
            <w:r w:rsidRPr="00BF3258">
              <w:rPr>
                <w:rFonts w:asciiTheme="minorHAnsi" w:hAnsiTheme="minorHAnsi"/>
                <w:b/>
                <w:bCs/>
                <w:color w:val="333399"/>
                <w:sz w:val="22"/>
                <w:szCs w:val="28"/>
              </w:rPr>
              <w:t>Email: aigetoatncircle@gmail.com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772DB2" w:rsidTr="00A4578B">
        <w:tc>
          <w:tcPr>
            <w:tcW w:w="2754" w:type="dxa"/>
          </w:tcPr>
          <w:p w:rsidR="00772DB2" w:rsidRDefault="00772DB2" w:rsidP="00A4578B">
            <w:pPr>
              <w:pStyle w:val="NormalWeb"/>
              <w:spacing w:before="0" w:beforeAutospacing="0" w:after="0" w:afterAutospacing="0"/>
              <w:jc w:val="center"/>
              <w:rPr>
                <w:rFonts w:asciiTheme="minorHAnsi" w:hAnsiTheme="minorHAnsi"/>
                <w:b/>
              </w:rPr>
            </w:pPr>
            <w:r w:rsidRPr="00BF3258">
              <w:rPr>
                <w:rFonts w:asciiTheme="minorHAnsi" w:hAnsiTheme="minorHAnsi"/>
                <w:b/>
              </w:rPr>
              <w:t>Circle President</w:t>
            </w:r>
          </w:p>
          <w:p w:rsidR="00772DB2" w:rsidRDefault="00772DB2" w:rsidP="00A4578B">
            <w:pPr>
              <w:pStyle w:val="NormalWeb"/>
              <w:spacing w:before="0" w:beforeAutospacing="0" w:after="0" w:afterAutospacing="0"/>
              <w:jc w:val="center"/>
              <w:rPr>
                <w:rFonts w:asciiTheme="minorHAnsi" w:hAnsiTheme="minorHAnsi"/>
              </w:rPr>
            </w:pPr>
            <w:r w:rsidRPr="00BF3258">
              <w:rPr>
                <w:rFonts w:asciiTheme="minorHAnsi" w:hAnsiTheme="minorHAnsi"/>
              </w:rPr>
              <w:t>H. Victor Samson</w:t>
            </w:r>
          </w:p>
          <w:p w:rsidR="00772DB2" w:rsidRDefault="00772DB2" w:rsidP="00A4578B">
            <w:pPr>
              <w:pStyle w:val="NormalWeb"/>
              <w:spacing w:before="0" w:beforeAutospacing="0" w:after="0" w:afterAutospacing="0"/>
              <w:jc w:val="center"/>
              <w:rPr>
                <w:rFonts w:asciiTheme="minorHAnsi" w:hAnsiTheme="minorHAnsi"/>
                <w:b/>
              </w:rPr>
            </w:pPr>
            <w:r w:rsidRPr="00772DB2">
              <w:rPr>
                <w:rFonts w:asciiTheme="minorHAnsi" w:hAnsiTheme="minorHAnsi"/>
              </w:rPr>
              <w:t>9443100770</w:t>
            </w:r>
          </w:p>
        </w:tc>
        <w:tc>
          <w:tcPr>
            <w:tcW w:w="2754" w:type="dxa"/>
          </w:tcPr>
          <w:p w:rsidR="00772DB2" w:rsidRDefault="00772DB2" w:rsidP="00BF3258">
            <w:pPr>
              <w:pStyle w:val="NormalWeb"/>
              <w:spacing w:before="0" w:beforeAutospacing="0" w:after="0" w:afterAutospacing="0"/>
              <w:rPr>
                <w:rFonts w:asciiTheme="minorHAnsi" w:hAnsiTheme="minorHAnsi"/>
                <w:b/>
              </w:rPr>
            </w:pPr>
          </w:p>
        </w:tc>
        <w:tc>
          <w:tcPr>
            <w:tcW w:w="2754" w:type="dxa"/>
          </w:tcPr>
          <w:p w:rsidR="00772DB2" w:rsidRDefault="00772DB2" w:rsidP="00BF3258">
            <w:pPr>
              <w:pStyle w:val="NormalWeb"/>
              <w:spacing w:before="0" w:beforeAutospacing="0" w:after="0" w:afterAutospacing="0"/>
              <w:rPr>
                <w:rFonts w:asciiTheme="minorHAnsi" w:hAnsiTheme="minorHAnsi"/>
                <w:b/>
              </w:rPr>
            </w:pPr>
          </w:p>
        </w:tc>
        <w:tc>
          <w:tcPr>
            <w:tcW w:w="2754" w:type="dxa"/>
          </w:tcPr>
          <w:p w:rsidR="00772DB2" w:rsidRDefault="00772DB2" w:rsidP="00A4578B">
            <w:pPr>
              <w:pStyle w:val="NormalWeb"/>
              <w:spacing w:before="0" w:beforeAutospacing="0" w:after="0" w:afterAutospacing="0"/>
              <w:jc w:val="center"/>
              <w:rPr>
                <w:rFonts w:asciiTheme="minorHAnsi" w:hAnsiTheme="minorHAnsi"/>
                <w:b/>
                <w:bCs/>
              </w:rPr>
            </w:pPr>
            <w:r w:rsidRPr="00BF3258">
              <w:rPr>
                <w:rFonts w:asciiTheme="minorHAnsi" w:hAnsiTheme="minorHAnsi"/>
                <w:b/>
                <w:bCs/>
              </w:rPr>
              <w:t>Circle Secretary</w:t>
            </w:r>
          </w:p>
          <w:p w:rsidR="00772DB2" w:rsidRDefault="00772DB2" w:rsidP="00A4578B">
            <w:pPr>
              <w:pStyle w:val="NormalWeb"/>
              <w:spacing w:before="0" w:beforeAutospacing="0" w:after="0" w:afterAutospacing="0"/>
              <w:jc w:val="center"/>
              <w:rPr>
                <w:rFonts w:asciiTheme="minorHAnsi" w:hAnsiTheme="minorHAnsi"/>
              </w:rPr>
            </w:pPr>
            <w:r w:rsidRPr="00BF3258">
              <w:rPr>
                <w:rFonts w:asciiTheme="minorHAnsi" w:hAnsiTheme="minorHAnsi"/>
              </w:rPr>
              <w:t>G. Saravana Kumar</w:t>
            </w:r>
          </w:p>
          <w:p w:rsidR="00772DB2" w:rsidRDefault="00772DB2" w:rsidP="00A4578B">
            <w:pPr>
              <w:pStyle w:val="NormalWeb"/>
              <w:spacing w:before="0" w:beforeAutospacing="0" w:after="0" w:afterAutospacing="0"/>
              <w:jc w:val="center"/>
              <w:rPr>
                <w:rFonts w:asciiTheme="minorHAnsi" w:hAnsiTheme="minorHAnsi"/>
                <w:b/>
              </w:rPr>
            </w:pPr>
            <w:r w:rsidRPr="00772DB2">
              <w:rPr>
                <w:rFonts w:asciiTheme="minorHAnsi" w:hAnsiTheme="minorHAnsi"/>
              </w:rPr>
              <w:t>9443200450</w:t>
            </w:r>
          </w:p>
        </w:tc>
      </w:tr>
    </w:tbl>
    <w:p w:rsidR="00EC4690" w:rsidRPr="00AF46BB" w:rsidRDefault="00EC4690" w:rsidP="006560D3">
      <w:pPr>
        <w:pBdr>
          <w:top w:val="single" w:sz="4" w:space="1" w:color="auto"/>
        </w:pBdr>
        <w:ind w:right="59"/>
        <w:jc w:val="both"/>
        <w:rPr>
          <w:rFonts w:asciiTheme="minorHAnsi" w:hAnsiTheme="minorHAnsi"/>
          <w:color w:val="000000"/>
          <w:szCs w:val="22"/>
        </w:rPr>
      </w:pPr>
      <w:r w:rsidRPr="00AF46BB">
        <w:rPr>
          <w:rFonts w:asciiTheme="minorHAnsi" w:hAnsiTheme="minorHAnsi"/>
          <w:szCs w:val="22"/>
        </w:rPr>
        <w:t>Ref No: AIGETOATN/Circle Offic</w:t>
      </w:r>
      <w:r w:rsidR="00907F9D">
        <w:rPr>
          <w:rFonts w:asciiTheme="minorHAnsi" w:hAnsiTheme="minorHAnsi"/>
          <w:szCs w:val="22"/>
        </w:rPr>
        <w:t>e/4</w:t>
      </w:r>
      <w:r w:rsidR="0031372E" w:rsidRPr="00AF46BB">
        <w:rPr>
          <w:rFonts w:asciiTheme="minorHAnsi" w:hAnsiTheme="minorHAnsi"/>
          <w:szCs w:val="22"/>
        </w:rPr>
        <w:t xml:space="preserve"> </w:t>
      </w:r>
      <w:r w:rsidRPr="00AF46BB">
        <w:rPr>
          <w:rFonts w:asciiTheme="minorHAnsi" w:hAnsiTheme="minorHAnsi"/>
          <w:szCs w:val="22"/>
        </w:rPr>
        <w:t xml:space="preserve">     </w:t>
      </w:r>
      <w:r w:rsidR="006560D3" w:rsidRPr="00AF46BB">
        <w:rPr>
          <w:rFonts w:asciiTheme="minorHAnsi" w:hAnsiTheme="minorHAnsi"/>
          <w:szCs w:val="22"/>
        </w:rPr>
        <w:tab/>
      </w:r>
      <w:r w:rsidR="006560D3" w:rsidRPr="00AF46BB">
        <w:rPr>
          <w:rFonts w:asciiTheme="minorHAnsi" w:hAnsiTheme="minorHAnsi"/>
          <w:szCs w:val="22"/>
        </w:rPr>
        <w:tab/>
      </w:r>
      <w:r w:rsidR="00F15946">
        <w:rPr>
          <w:rFonts w:asciiTheme="minorHAnsi" w:hAnsiTheme="minorHAnsi"/>
          <w:szCs w:val="22"/>
        </w:rPr>
        <w:tab/>
      </w:r>
      <w:r w:rsidR="00F15946">
        <w:rPr>
          <w:rFonts w:asciiTheme="minorHAnsi" w:hAnsiTheme="minorHAnsi"/>
          <w:szCs w:val="22"/>
        </w:rPr>
        <w:tab/>
      </w:r>
      <w:r w:rsidR="00F15946">
        <w:rPr>
          <w:rFonts w:asciiTheme="minorHAnsi" w:hAnsiTheme="minorHAnsi"/>
          <w:szCs w:val="22"/>
        </w:rPr>
        <w:tab/>
      </w:r>
      <w:r w:rsidR="00F15946">
        <w:rPr>
          <w:rFonts w:asciiTheme="minorHAnsi" w:hAnsiTheme="minorHAnsi"/>
          <w:szCs w:val="22"/>
        </w:rPr>
        <w:tab/>
      </w:r>
      <w:r w:rsidR="006560D3" w:rsidRPr="00AF46BB">
        <w:rPr>
          <w:rFonts w:asciiTheme="minorHAnsi" w:hAnsiTheme="minorHAnsi"/>
          <w:szCs w:val="22"/>
        </w:rPr>
        <w:t xml:space="preserve"> d</w:t>
      </w:r>
      <w:r w:rsidRPr="00AF46BB">
        <w:rPr>
          <w:rFonts w:asciiTheme="minorHAnsi" w:hAnsiTheme="minorHAnsi"/>
          <w:szCs w:val="22"/>
        </w:rPr>
        <w:t xml:space="preserve">ated: </w:t>
      </w:r>
      <w:r w:rsidR="00840394">
        <w:rPr>
          <w:rFonts w:asciiTheme="minorHAnsi" w:hAnsiTheme="minorHAnsi"/>
          <w:szCs w:val="22"/>
        </w:rPr>
        <w:t>19</w:t>
      </w:r>
      <w:r w:rsidR="00C90FA8" w:rsidRPr="00C90FA8">
        <w:rPr>
          <w:rFonts w:asciiTheme="minorHAnsi" w:hAnsiTheme="minorHAnsi"/>
          <w:szCs w:val="22"/>
          <w:vertAlign w:val="superscript"/>
        </w:rPr>
        <w:t>th</w:t>
      </w:r>
      <w:r w:rsidR="00C90FA8">
        <w:rPr>
          <w:rFonts w:asciiTheme="minorHAnsi" w:hAnsiTheme="minorHAnsi"/>
          <w:szCs w:val="22"/>
        </w:rPr>
        <w:t xml:space="preserve"> </w:t>
      </w:r>
      <w:r w:rsidRPr="00AF46BB">
        <w:rPr>
          <w:rFonts w:asciiTheme="minorHAnsi" w:hAnsiTheme="minorHAnsi"/>
          <w:szCs w:val="22"/>
        </w:rPr>
        <w:t>March 2014</w:t>
      </w:r>
    </w:p>
    <w:p w:rsidR="00D76E1C" w:rsidRPr="00AF46BB" w:rsidRDefault="00D76E1C" w:rsidP="00123975">
      <w:pPr>
        <w:rPr>
          <w:rFonts w:asciiTheme="minorHAnsi" w:hAnsiTheme="minorHAnsi"/>
          <w:color w:val="000000"/>
          <w:szCs w:val="22"/>
        </w:rPr>
      </w:pPr>
    </w:p>
    <w:p w:rsidR="00EF7576" w:rsidRPr="00EF7576" w:rsidRDefault="00EF7576" w:rsidP="00EF7576">
      <w:pPr>
        <w:rPr>
          <w:rFonts w:asciiTheme="minorHAnsi" w:hAnsiTheme="minorHAnsi"/>
        </w:rPr>
      </w:pPr>
      <w:r w:rsidRPr="00EF7576">
        <w:rPr>
          <w:rFonts w:asciiTheme="minorHAnsi" w:hAnsiTheme="minorHAnsi"/>
        </w:rPr>
        <w:t>To</w:t>
      </w:r>
    </w:p>
    <w:p w:rsidR="00EF7576" w:rsidRPr="00EF7576" w:rsidRDefault="00EF7576" w:rsidP="00EF7576">
      <w:pPr>
        <w:rPr>
          <w:rFonts w:asciiTheme="minorHAnsi" w:hAnsiTheme="minorHAnsi"/>
        </w:rPr>
      </w:pPr>
      <w:r w:rsidRPr="00EF7576">
        <w:rPr>
          <w:rFonts w:asciiTheme="minorHAnsi" w:hAnsiTheme="minorHAnsi"/>
        </w:rPr>
        <w:t>The General Manager (NWP-CFA),</w:t>
      </w:r>
    </w:p>
    <w:p w:rsidR="00EF7576" w:rsidRPr="00EF7576" w:rsidRDefault="00EF7576" w:rsidP="00EF7576">
      <w:pPr>
        <w:rPr>
          <w:rFonts w:asciiTheme="minorHAnsi" w:hAnsiTheme="minorHAnsi"/>
        </w:rPr>
      </w:pPr>
      <w:r w:rsidRPr="00EF7576">
        <w:rPr>
          <w:rFonts w:asciiTheme="minorHAnsi" w:hAnsiTheme="minorHAnsi"/>
        </w:rPr>
        <w:t>Bharat Sanchar Nigam Limited,</w:t>
      </w:r>
    </w:p>
    <w:p w:rsidR="00EF7576" w:rsidRPr="00EF7576" w:rsidRDefault="00EF7576" w:rsidP="00EF7576">
      <w:pPr>
        <w:rPr>
          <w:rFonts w:asciiTheme="minorHAnsi" w:hAnsiTheme="minorHAnsi"/>
        </w:rPr>
      </w:pPr>
      <w:proofErr w:type="gramStart"/>
      <w:r w:rsidRPr="00EF7576">
        <w:rPr>
          <w:rFonts w:asciiTheme="minorHAnsi" w:hAnsiTheme="minorHAnsi"/>
        </w:rPr>
        <w:t>Chennai – 600 008.</w:t>
      </w:r>
      <w:proofErr w:type="gramEnd"/>
    </w:p>
    <w:p w:rsidR="00EF7576" w:rsidRPr="00EF7576" w:rsidRDefault="00EF7576" w:rsidP="00EF7576">
      <w:pPr>
        <w:rPr>
          <w:rFonts w:asciiTheme="minorHAnsi" w:hAnsiTheme="minorHAnsi"/>
        </w:rPr>
      </w:pPr>
    </w:p>
    <w:p w:rsidR="00EF7576" w:rsidRPr="00EF7576" w:rsidRDefault="00EF7576" w:rsidP="00EF7576">
      <w:pPr>
        <w:ind w:firstLine="720"/>
        <w:rPr>
          <w:rFonts w:asciiTheme="minorHAnsi" w:hAnsiTheme="minorHAnsi"/>
          <w:b/>
        </w:rPr>
      </w:pPr>
      <w:r w:rsidRPr="00EF7576">
        <w:rPr>
          <w:rFonts w:asciiTheme="minorHAnsi" w:hAnsiTheme="minorHAnsi"/>
          <w:b/>
        </w:rPr>
        <w:t>Sub</w:t>
      </w:r>
      <w:proofErr w:type="gramStart"/>
      <w:r w:rsidRPr="00EF7576">
        <w:rPr>
          <w:rFonts w:asciiTheme="minorHAnsi" w:hAnsiTheme="minorHAnsi"/>
          <w:b/>
        </w:rPr>
        <w:t>:-</w:t>
      </w:r>
      <w:proofErr w:type="gramEnd"/>
      <w:r w:rsidRPr="00EF7576">
        <w:rPr>
          <w:rFonts w:asciiTheme="minorHAnsi" w:hAnsiTheme="minorHAnsi"/>
          <w:b/>
        </w:rPr>
        <w:t xml:space="preserve"> Specification for VRLA Battery</w:t>
      </w:r>
    </w:p>
    <w:p w:rsidR="00EF7576" w:rsidRPr="00EF7576" w:rsidRDefault="00EF7576" w:rsidP="00EF7576">
      <w:pPr>
        <w:ind w:firstLine="720"/>
        <w:rPr>
          <w:rFonts w:asciiTheme="minorHAnsi" w:hAnsiTheme="minorHAnsi"/>
        </w:rPr>
      </w:pPr>
      <w:r w:rsidRPr="00EF7576">
        <w:rPr>
          <w:rFonts w:asciiTheme="minorHAnsi" w:hAnsiTheme="minorHAnsi"/>
        </w:rPr>
        <w:t>Ref</w:t>
      </w:r>
      <w:proofErr w:type="gramStart"/>
      <w:r w:rsidRPr="00EF7576">
        <w:rPr>
          <w:rFonts w:asciiTheme="minorHAnsi" w:hAnsiTheme="minorHAnsi"/>
        </w:rPr>
        <w:t>:-</w:t>
      </w:r>
      <w:proofErr w:type="gramEnd"/>
      <w:r w:rsidRPr="00EF7576">
        <w:rPr>
          <w:rFonts w:asciiTheme="minorHAnsi" w:hAnsiTheme="minorHAnsi"/>
        </w:rPr>
        <w:t xml:space="preserve"> No.MM/</w:t>
      </w:r>
      <w:proofErr w:type="spellStart"/>
      <w:r w:rsidRPr="00EF7576">
        <w:rPr>
          <w:rFonts w:asciiTheme="minorHAnsi" w:hAnsiTheme="minorHAnsi"/>
        </w:rPr>
        <w:t>Reqt</w:t>
      </w:r>
      <w:proofErr w:type="spellEnd"/>
      <w:r w:rsidRPr="00EF7576">
        <w:rPr>
          <w:rFonts w:asciiTheme="minorHAnsi" w:hAnsiTheme="minorHAnsi"/>
        </w:rPr>
        <w:t>/</w:t>
      </w:r>
      <w:proofErr w:type="spellStart"/>
      <w:r w:rsidRPr="00EF7576">
        <w:rPr>
          <w:rFonts w:asciiTheme="minorHAnsi" w:hAnsiTheme="minorHAnsi"/>
        </w:rPr>
        <w:t>Decn-ltems</w:t>
      </w:r>
      <w:proofErr w:type="spellEnd"/>
      <w:r w:rsidRPr="00EF7576">
        <w:rPr>
          <w:rFonts w:asciiTheme="minorHAnsi" w:hAnsiTheme="minorHAnsi"/>
        </w:rPr>
        <w:t>/2014-2015/01 dated at Chennai-8, the 28-02-2014</w:t>
      </w:r>
    </w:p>
    <w:p w:rsidR="00EF7576" w:rsidRPr="00EF7576" w:rsidRDefault="00EF7576" w:rsidP="00EF7576">
      <w:pPr>
        <w:jc w:val="center"/>
        <w:rPr>
          <w:rFonts w:asciiTheme="minorHAnsi" w:hAnsiTheme="minorHAnsi"/>
        </w:rPr>
      </w:pPr>
    </w:p>
    <w:p w:rsidR="00EF7576" w:rsidRPr="00EF7576" w:rsidRDefault="00EF7576" w:rsidP="00EF7576">
      <w:pPr>
        <w:rPr>
          <w:rFonts w:asciiTheme="minorHAnsi" w:hAnsiTheme="minorHAnsi"/>
        </w:rPr>
      </w:pPr>
      <w:r w:rsidRPr="00EF7576">
        <w:rPr>
          <w:rFonts w:asciiTheme="minorHAnsi" w:hAnsiTheme="minorHAnsi"/>
        </w:rPr>
        <w:t>Sir,</w:t>
      </w:r>
    </w:p>
    <w:p w:rsidR="00EF7576" w:rsidRPr="00EF7576" w:rsidRDefault="00EF7576" w:rsidP="00EF7576">
      <w:pPr>
        <w:ind w:firstLine="720"/>
        <w:jc w:val="both"/>
        <w:rPr>
          <w:rFonts w:asciiTheme="minorHAnsi" w:hAnsiTheme="minorHAnsi"/>
        </w:rPr>
      </w:pPr>
      <w:r w:rsidRPr="00EF7576">
        <w:rPr>
          <w:rFonts w:asciiTheme="minorHAnsi" w:hAnsiTheme="minorHAnsi"/>
        </w:rPr>
        <w:t xml:space="preserve">As per the reference cited above, it is requested to project the requirement of </w:t>
      </w:r>
      <w:proofErr w:type="spellStart"/>
      <w:r w:rsidRPr="00EF7576">
        <w:rPr>
          <w:rFonts w:asciiTheme="minorHAnsi" w:hAnsiTheme="minorHAnsi"/>
        </w:rPr>
        <w:t>Decentralised</w:t>
      </w:r>
      <w:proofErr w:type="spellEnd"/>
      <w:r w:rsidRPr="00EF7576">
        <w:rPr>
          <w:rFonts w:asciiTheme="minorHAnsi" w:hAnsiTheme="minorHAnsi"/>
        </w:rPr>
        <w:t xml:space="preserve"> items such as Battery/Power Plant for the year 2014-15 from your office. It is also requested that the technical specification of the items to be procured may also be indicated please for the </w:t>
      </w:r>
      <w:proofErr w:type="spellStart"/>
      <w:r w:rsidRPr="00EF7576">
        <w:rPr>
          <w:rFonts w:asciiTheme="minorHAnsi" w:hAnsiTheme="minorHAnsi"/>
        </w:rPr>
        <w:t>Decentralised</w:t>
      </w:r>
      <w:proofErr w:type="spellEnd"/>
      <w:r w:rsidRPr="00EF7576">
        <w:rPr>
          <w:rFonts w:asciiTheme="minorHAnsi" w:hAnsiTheme="minorHAnsi"/>
        </w:rPr>
        <w:t xml:space="preserve"> items. In this regard, we propose the following TEC Specification regarding Tubular VRLA batteries based on GEL technology </w:t>
      </w:r>
      <w:r w:rsidRPr="00EF7576">
        <w:rPr>
          <w:rFonts w:asciiTheme="minorHAnsi" w:hAnsiTheme="minorHAnsi"/>
          <w:b/>
          <w:u w:val="single"/>
        </w:rPr>
        <w:t xml:space="preserve">TEC GR No. </w:t>
      </w:r>
      <w:proofErr w:type="gramStart"/>
      <w:r w:rsidRPr="00EF7576">
        <w:rPr>
          <w:rFonts w:asciiTheme="minorHAnsi" w:hAnsiTheme="minorHAnsi"/>
          <w:b/>
          <w:u w:val="single"/>
        </w:rPr>
        <w:t xml:space="preserve">GR/BAT-03/01 MAR 2006 with corrigendum </w:t>
      </w:r>
      <w:proofErr w:type="spellStart"/>
      <w:r w:rsidRPr="00EF7576">
        <w:rPr>
          <w:rFonts w:asciiTheme="minorHAnsi" w:hAnsiTheme="minorHAnsi"/>
          <w:b/>
          <w:u w:val="single"/>
        </w:rPr>
        <w:t>dtd</w:t>
      </w:r>
      <w:proofErr w:type="spellEnd"/>
      <w:r w:rsidRPr="00EF7576">
        <w:rPr>
          <w:rFonts w:asciiTheme="minorHAnsi" w:hAnsiTheme="minorHAnsi"/>
          <w:b/>
          <w:u w:val="single"/>
        </w:rPr>
        <w:t>.</w:t>
      </w:r>
      <w:proofErr w:type="gramEnd"/>
      <w:r w:rsidRPr="00EF7576">
        <w:rPr>
          <w:rFonts w:asciiTheme="minorHAnsi" w:hAnsiTheme="minorHAnsi"/>
          <w:b/>
          <w:u w:val="single"/>
        </w:rPr>
        <w:t xml:space="preserve"> 20.07.2007</w:t>
      </w:r>
      <w:r w:rsidRPr="00EF7576">
        <w:rPr>
          <w:rFonts w:asciiTheme="minorHAnsi" w:hAnsiTheme="minorHAnsi"/>
        </w:rPr>
        <w:t xml:space="preserve"> has to be considered for forthcoming Tender</w:t>
      </w:r>
      <w:r w:rsidR="00911948">
        <w:rPr>
          <w:rFonts w:asciiTheme="minorHAnsi" w:hAnsiTheme="minorHAnsi"/>
        </w:rPr>
        <w:t xml:space="preserve"> for BTS Sites</w:t>
      </w:r>
      <w:r w:rsidRPr="00EF7576">
        <w:rPr>
          <w:rFonts w:asciiTheme="minorHAnsi" w:hAnsiTheme="minorHAnsi"/>
        </w:rPr>
        <w:t>.</w:t>
      </w:r>
    </w:p>
    <w:p w:rsidR="006949D2" w:rsidRDefault="00EF7576" w:rsidP="00EF7576">
      <w:pPr>
        <w:ind w:firstLine="720"/>
        <w:jc w:val="both"/>
        <w:rPr>
          <w:rFonts w:asciiTheme="minorHAnsi" w:hAnsiTheme="minorHAnsi"/>
        </w:rPr>
      </w:pPr>
      <w:r w:rsidRPr="00EF7576">
        <w:rPr>
          <w:rFonts w:asciiTheme="minorHAnsi" w:hAnsiTheme="minorHAnsi"/>
        </w:rPr>
        <w:t xml:space="preserve">So far BSNL had floated the Tender only for AGM VRLA technology batteries which are designed for 27˚C </w:t>
      </w:r>
      <w:r w:rsidR="007C04C2">
        <w:rPr>
          <w:rFonts w:asciiTheme="minorHAnsi" w:hAnsiTheme="minorHAnsi"/>
        </w:rPr>
        <w:t xml:space="preserve">which </w:t>
      </w:r>
      <w:r w:rsidRPr="00EF7576">
        <w:rPr>
          <w:rFonts w:asciiTheme="minorHAnsi" w:hAnsiTheme="minorHAnsi"/>
        </w:rPr>
        <w:t>are giving up life in short time</w:t>
      </w:r>
      <w:r w:rsidR="00471F91">
        <w:rPr>
          <w:rFonts w:asciiTheme="minorHAnsi" w:hAnsiTheme="minorHAnsi"/>
        </w:rPr>
        <w:t xml:space="preserve">. </w:t>
      </w:r>
    </w:p>
    <w:p w:rsidR="006949D2" w:rsidRDefault="006949D2" w:rsidP="006949D2">
      <w:pPr>
        <w:ind w:firstLine="720"/>
        <w:jc w:val="both"/>
        <w:rPr>
          <w:rFonts w:asciiTheme="minorHAnsi" w:hAnsiTheme="minorHAnsi"/>
        </w:rPr>
      </w:pPr>
      <w:r w:rsidRPr="006949D2">
        <w:rPr>
          <w:rFonts w:asciiTheme="minorHAnsi" w:hAnsiTheme="minorHAnsi"/>
        </w:rPr>
        <w:t>Batteries are very temperature sensitive. The kinetics of these batteries is temperature dependent.</w:t>
      </w:r>
      <w:r>
        <w:rPr>
          <w:rFonts w:asciiTheme="minorHAnsi" w:hAnsiTheme="minorHAnsi"/>
        </w:rPr>
        <w:t xml:space="preserve"> </w:t>
      </w:r>
      <w:r w:rsidRPr="006949D2">
        <w:rPr>
          <w:rFonts w:asciiTheme="minorHAnsi" w:hAnsiTheme="minorHAnsi"/>
        </w:rPr>
        <w:t xml:space="preserve">The chemical reaction becomes faster and faster with rise in temperature above the design temperature </w:t>
      </w:r>
      <w:r w:rsidRPr="00EF7576">
        <w:rPr>
          <w:rFonts w:asciiTheme="minorHAnsi" w:hAnsiTheme="minorHAnsi"/>
        </w:rPr>
        <w:t xml:space="preserve">27˚C </w:t>
      </w:r>
      <w:r w:rsidRPr="006949D2">
        <w:rPr>
          <w:rFonts w:asciiTheme="minorHAnsi" w:hAnsiTheme="minorHAnsi"/>
        </w:rPr>
        <w:t>and give rise to a chain reaction. High temperature causes loss of life because every 10° C rise in operating temperature, the life is cut to half. High temperature also causes gassing, which means dry out and thermal runaway in VRLA cells</w:t>
      </w:r>
      <w:r>
        <w:rPr>
          <w:rFonts w:asciiTheme="minorHAnsi" w:hAnsiTheme="minorHAnsi"/>
        </w:rPr>
        <w:t>.</w:t>
      </w:r>
      <w:r w:rsidR="00154200">
        <w:rPr>
          <w:rFonts w:asciiTheme="minorHAnsi" w:hAnsiTheme="minorHAnsi"/>
        </w:rPr>
        <w:t xml:space="preserve"> It is unable to maintain the BTS Shelter temperature at </w:t>
      </w:r>
      <w:r w:rsidR="00154200" w:rsidRPr="00EF7576">
        <w:rPr>
          <w:rFonts w:asciiTheme="minorHAnsi" w:hAnsiTheme="minorHAnsi"/>
        </w:rPr>
        <w:t>27˚C due to air conditioner failure during</w:t>
      </w:r>
      <w:r w:rsidR="00154200">
        <w:rPr>
          <w:rFonts w:asciiTheme="minorHAnsi" w:hAnsiTheme="minorHAnsi"/>
        </w:rPr>
        <w:t xml:space="preserve"> power failure which leads to failure of Battery sets in short period.</w:t>
      </w:r>
    </w:p>
    <w:p w:rsidR="009A4696" w:rsidRDefault="00781494" w:rsidP="00781494">
      <w:pPr>
        <w:autoSpaceDE w:val="0"/>
        <w:autoSpaceDN w:val="0"/>
        <w:adjustRightInd w:val="0"/>
        <w:ind w:firstLine="720"/>
        <w:jc w:val="both"/>
        <w:rPr>
          <w:rFonts w:asciiTheme="minorHAnsi" w:hAnsiTheme="minorHAnsi"/>
        </w:rPr>
      </w:pPr>
      <w:r w:rsidRPr="00781494">
        <w:rPr>
          <w:rFonts w:asciiTheme="minorHAnsi" w:hAnsiTheme="minorHAnsi"/>
        </w:rPr>
        <w:t xml:space="preserve">As power failure in rural areas is frequent and of long durations, batteries are subjected to deep discharge and do not get sufficient time for recharging. This leads to operation of batteries in Partial State of Charge condition (PSOC) </w:t>
      </w:r>
      <w:r>
        <w:rPr>
          <w:rFonts w:asciiTheme="minorHAnsi" w:hAnsiTheme="minorHAnsi"/>
        </w:rPr>
        <w:t xml:space="preserve">leading to sulphation and </w:t>
      </w:r>
      <w:r w:rsidRPr="009A4696">
        <w:rPr>
          <w:rFonts w:asciiTheme="minorHAnsi" w:hAnsiTheme="minorHAnsi"/>
        </w:rPr>
        <w:t>results in a permanent loss of capacity</w:t>
      </w:r>
      <w:r w:rsidRPr="00781494">
        <w:rPr>
          <w:rFonts w:ascii="Verdana" w:hAnsi="Verdana" w:cs="Verdana"/>
          <w:color w:val="4D4A48"/>
          <w:sz w:val="18"/>
          <w:szCs w:val="18"/>
        </w:rPr>
        <w:t xml:space="preserve"> </w:t>
      </w:r>
      <w:r w:rsidR="0066762E">
        <w:rPr>
          <w:rFonts w:asciiTheme="minorHAnsi" w:hAnsiTheme="minorHAnsi"/>
        </w:rPr>
        <w:t>which effects it</w:t>
      </w:r>
      <w:r w:rsidRPr="00781494">
        <w:rPr>
          <w:rFonts w:asciiTheme="minorHAnsi" w:hAnsiTheme="minorHAnsi"/>
        </w:rPr>
        <w:t>s performance and life.</w:t>
      </w:r>
      <w:r>
        <w:rPr>
          <w:rFonts w:asciiTheme="minorHAnsi" w:hAnsiTheme="minorHAnsi"/>
        </w:rPr>
        <w:t xml:space="preserve"> VRLA </w:t>
      </w:r>
      <w:r w:rsidRPr="009A4696">
        <w:rPr>
          <w:rFonts w:asciiTheme="minorHAnsi" w:hAnsiTheme="minorHAnsi"/>
        </w:rPr>
        <w:t xml:space="preserve">Gel </w:t>
      </w:r>
      <w:proofErr w:type="gramStart"/>
      <w:r w:rsidRPr="009A4696">
        <w:rPr>
          <w:rFonts w:asciiTheme="minorHAnsi" w:hAnsiTheme="minorHAnsi"/>
        </w:rPr>
        <w:t>batteries,</w:t>
      </w:r>
      <w:proofErr w:type="gramEnd"/>
      <w:r w:rsidRPr="009A4696">
        <w:rPr>
          <w:rFonts w:asciiTheme="minorHAnsi" w:hAnsiTheme="minorHAnsi"/>
        </w:rPr>
        <w:t xml:space="preserve"> resist this type of failure mode</w:t>
      </w:r>
      <w:r>
        <w:rPr>
          <w:rFonts w:asciiTheme="minorHAnsi" w:hAnsiTheme="minorHAnsi"/>
        </w:rPr>
        <w:t xml:space="preserve"> </w:t>
      </w:r>
      <w:r w:rsidRPr="009A4696">
        <w:rPr>
          <w:rFonts w:asciiTheme="minorHAnsi" w:hAnsiTheme="minorHAnsi"/>
        </w:rPr>
        <w:t>exceptionally well.</w:t>
      </w:r>
      <w:r w:rsidRPr="00781494">
        <w:rPr>
          <w:rFonts w:asciiTheme="minorHAnsi" w:hAnsiTheme="minorHAnsi"/>
        </w:rPr>
        <w:t xml:space="preserve"> Hence Telecom networks operating in power starved rural sites need </w:t>
      </w:r>
      <w:r w:rsidR="00506AA0">
        <w:rPr>
          <w:rFonts w:asciiTheme="minorHAnsi" w:hAnsiTheme="minorHAnsi"/>
        </w:rPr>
        <w:t xml:space="preserve">VRLA </w:t>
      </w:r>
      <w:r w:rsidR="00506AA0" w:rsidRPr="009A4696">
        <w:rPr>
          <w:rFonts w:asciiTheme="minorHAnsi" w:hAnsiTheme="minorHAnsi"/>
        </w:rPr>
        <w:t>Gel batteries</w:t>
      </w:r>
      <w:r w:rsidRPr="00781494">
        <w:rPr>
          <w:rFonts w:asciiTheme="minorHAnsi" w:hAnsiTheme="minorHAnsi"/>
        </w:rPr>
        <w:t xml:space="preserve">, with Deep cycling capabilities, which can be operated under partial state of charge (PSOC) and have the ability to be recharged quickly. </w:t>
      </w:r>
    </w:p>
    <w:p w:rsidR="0035226D" w:rsidRDefault="0035226D" w:rsidP="0035226D">
      <w:pPr>
        <w:autoSpaceDE w:val="0"/>
        <w:autoSpaceDN w:val="0"/>
        <w:adjustRightInd w:val="0"/>
        <w:ind w:firstLine="720"/>
        <w:jc w:val="both"/>
        <w:rPr>
          <w:rFonts w:asciiTheme="minorHAnsi" w:hAnsiTheme="minorHAnsi"/>
        </w:rPr>
      </w:pPr>
      <w:proofErr w:type="gramStart"/>
      <w:r w:rsidRPr="009A4696">
        <w:rPr>
          <w:rFonts w:asciiTheme="minorHAnsi" w:hAnsiTheme="minorHAnsi"/>
        </w:rPr>
        <w:t>Over discharge in VRLA (AGM) batteries lead to a point from where it is impossible to recharge.</w:t>
      </w:r>
      <w:proofErr w:type="gramEnd"/>
      <w:r w:rsidRPr="009A4696">
        <w:rPr>
          <w:rFonts w:asciiTheme="minorHAnsi" w:hAnsiTheme="minorHAnsi"/>
        </w:rPr>
        <w:t xml:space="preserve"> Gel battery</w:t>
      </w:r>
      <w:r>
        <w:rPr>
          <w:rFonts w:asciiTheme="minorHAnsi" w:hAnsiTheme="minorHAnsi"/>
        </w:rPr>
        <w:t xml:space="preserve"> </w:t>
      </w:r>
      <w:r w:rsidRPr="009A4696">
        <w:rPr>
          <w:rFonts w:asciiTheme="minorHAnsi" w:hAnsiTheme="minorHAnsi"/>
        </w:rPr>
        <w:t xml:space="preserve">contains more </w:t>
      </w:r>
      <w:proofErr w:type="gramStart"/>
      <w:r w:rsidRPr="009A4696">
        <w:rPr>
          <w:rFonts w:asciiTheme="minorHAnsi" w:hAnsiTheme="minorHAnsi"/>
        </w:rPr>
        <w:t>electrolyte</w:t>
      </w:r>
      <w:proofErr w:type="gramEnd"/>
      <w:r w:rsidRPr="009A4696">
        <w:rPr>
          <w:rFonts w:asciiTheme="minorHAnsi" w:hAnsiTheme="minorHAnsi"/>
        </w:rPr>
        <w:t xml:space="preserve"> as compared to VRLA (AGM). Hence the battery always has some ions left to conduct charge</w:t>
      </w:r>
      <w:r>
        <w:rPr>
          <w:rFonts w:asciiTheme="minorHAnsi" w:hAnsiTheme="minorHAnsi"/>
        </w:rPr>
        <w:t xml:space="preserve"> </w:t>
      </w:r>
      <w:r w:rsidRPr="009A4696">
        <w:rPr>
          <w:rFonts w:asciiTheme="minorHAnsi" w:hAnsiTheme="minorHAnsi"/>
        </w:rPr>
        <w:t>current resulting in excellent recovery from deep discharge.</w:t>
      </w:r>
    </w:p>
    <w:p w:rsidR="0035226D" w:rsidRPr="00EF7576" w:rsidRDefault="0035226D" w:rsidP="0035226D">
      <w:pPr>
        <w:ind w:firstLine="720"/>
        <w:jc w:val="both"/>
        <w:rPr>
          <w:rFonts w:asciiTheme="minorHAnsi" w:hAnsiTheme="minorHAnsi"/>
        </w:rPr>
      </w:pPr>
      <w:r w:rsidRPr="00EF7576">
        <w:rPr>
          <w:rFonts w:asciiTheme="minorHAnsi" w:hAnsiTheme="minorHAnsi"/>
        </w:rPr>
        <w:t xml:space="preserve">TEC has also issued a GR for Tubular VRLA batteries based on GEL technology (No. GR/BAT-03/01 MAR 2006) in March 2006, which has been introduced, in BSNL /MTNL on experimental basis. Tubular VRLA batteries based on GEL technology has been chosen because it can work with the existing SMPS Power Plant in </w:t>
      </w:r>
      <w:r w:rsidRPr="00EF7576">
        <w:rPr>
          <w:rFonts w:asciiTheme="minorHAnsi" w:hAnsiTheme="minorHAnsi"/>
        </w:rPr>
        <w:lastRenderedPageBreak/>
        <w:t xml:space="preserve">the field, irrespective of the version of the existing Power Plant. It is also claimed that it has all the advantages of AGM VRLA technology, along with the following additional advantages: </w:t>
      </w:r>
    </w:p>
    <w:p w:rsidR="0035226D" w:rsidRPr="00EF7576" w:rsidRDefault="0035226D" w:rsidP="00CE6A25">
      <w:pPr>
        <w:pStyle w:val="Default"/>
        <w:numPr>
          <w:ilvl w:val="0"/>
          <w:numId w:val="8"/>
        </w:numPr>
        <w:jc w:val="both"/>
        <w:rPr>
          <w:rFonts w:asciiTheme="minorHAnsi" w:hAnsiTheme="minorHAnsi" w:cstheme="minorBidi"/>
          <w:color w:val="auto"/>
        </w:rPr>
      </w:pPr>
      <w:r w:rsidRPr="00EF7576">
        <w:rPr>
          <w:rFonts w:asciiTheme="minorHAnsi" w:hAnsiTheme="minorHAnsi" w:cstheme="minorBidi"/>
          <w:color w:val="auto"/>
        </w:rPr>
        <w:t xml:space="preserve">Better thermal management, because of more </w:t>
      </w:r>
      <w:proofErr w:type="gramStart"/>
      <w:r w:rsidRPr="00EF7576">
        <w:rPr>
          <w:rFonts w:asciiTheme="minorHAnsi" w:hAnsiTheme="minorHAnsi" w:cstheme="minorBidi"/>
          <w:color w:val="auto"/>
        </w:rPr>
        <w:t>electrolyte</w:t>
      </w:r>
      <w:proofErr w:type="gramEnd"/>
      <w:r w:rsidRPr="00EF7576">
        <w:rPr>
          <w:rFonts w:asciiTheme="minorHAnsi" w:hAnsiTheme="minorHAnsi" w:cstheme="minorBidi"/>
          <w:color w:val="auto"/>
        </w:rPr>
        <w:t xml:space="preserve">. </w:t>
      </w:r>
    </w:p>
    <w:p w:rsidR="0035226D" w:rsidRPr="00EF7576" w:rsidRDefault="0035226D" w:rsidP="00CE6A25">
      <w:pPr>
        <w:pStyle w:val="Default"/>
        <w:numPr>
          <w:ilvl w:val="0"/>
          <w:numId w:val="8"/>
        </w:numPr>
        <w:jc w:val="both"/>
        <w:rPr>
          <w:rFonts w:asciiTheme="minorHAnsi" w:hAnsiTheme="minorHAnsi" w:cstheme="minorBidi"/>
          <w:color w:val="auto"/>
        </w:rPr>
      </w:pPr>
      <w:r w:rsidRPr="00EF7576">
        <w:rPr>
          <w:rFonts w:asciiTheme="minorHAnsi" w:hAnsiTheme="minorHAnsi" w:cstheme="minorBidi"/>
          <w:color w:val="auto"/>
        </w:rPr>
        <w:t>Better performance at high temperature as the life loss for every 1</w:t>
      </w:r>
      <w:r w:rsidR="00CE6A25">
        <w:rPr>
          <w:rFonts w:asciiTheme="minorHAnsi" w:hAnsiTheme="minorHAnsi" w:cstheme="minorBidi"/>
          <w:color w:val="auto"/>
        </w:rPr>
        <w:t xml:space="preserve">0° C is 30% against 50% for AGM </w:t>
      </w:r>
      <w:r w:rsidRPr="00EF7576">
        <w:rPr>
          <w:rFonts w:asciiTheme="minorHAnsi" w:hAnsiTheme="minorHAnsi" w:cstheme="minorBidi"/>
          <w:color w:val="auto"/>
        </w:rPr>
        <w:t xml:space="preserve">batteries. </w:t>
      </w:r>
    </w:p>
    <w:p w:rsidR="0035226D" w:rsidRPr="00EF7576" w:rsidRDefault="0035226D" w:rsidP="00CE6A25">
      <w:pPr>
        <w:pStyle w:val="Default"/>
        <w:numPr>
          <w:ilvl w:val="0"/>
          <w:numId w:val="8"/>
        </w:numPr>
        <w:jc w:val="both"/>
        <w:rPr>
          <w:rFonts w:asciiTheme="minorHAnsi" w:hAnsiTheme="minorHAnsi" w:cstheme="minorBidi"/>
          <w:color w:val="auto"/>
        </w:rPr>
      </w:pPr>
      <w:r w:rsidRPr="00EF7576">
        <w:rPr>
          <w:rFonts w:asciiTheme="minorHAnsi" w:hAnsiTheme="minorHAnsi" w:cstheme="minorBidi"/>
          <w:color w:val="auto"/>
        </w:rPr>
        <w:t xml:space="preserve">Cyclic life is 20% to 30% higher than AGM batteries (1400 cycles in AGM and 2100 cycles in Tubular GEL). </w:t>
      </w:r>
    </w:p>
    <w:p w:rsidR="0035226D" w:rsidRPr="00EF7576" w:rsidRDefault="0035226D" w:rsidP="00CE6A25">
      <w:pPr>
        <w:pStyle w:val="Default"/>
        <w:numPr>
          <w:ilvl w:val="0"/>
          <w:numId w:val="8"/>
        </w:numPr>
        <w:jc w:val="both"/>
        <w:rPr>
          <w:rFonts w:asciiTheme="minorHAnsi" w:hAnsiTheme="minorHAnsi" w:cstheme="minorBidi"/>
          <w:color w:val="auto"/>
        </w:rPr>
      </w:pPr>
      <w:r w:rsidRPr="00EF7576">
        <w:rPr>
          <w:rFonts w:asciiTheme="minorHAnsi" w:hAnsiTheme="minorHAnsi" w:cstheme="minorBidi"/>
          <w:color w:val="auto"/>
        </w:rPr>
        <w:t xml:space="preserve">Self discharge is lower than AGM batteries and can be stored up to one year against six months as in AGM. </w:t>
      </w:r>
    </w:p>
    <w:p w:rsidR="0035226D" w:rsidRPr="00EF7576" w:rsidRDefault="0035226D" w:rsidP="00CE6A25">
      <w:pPr>
        <w:pStyle w:val="Default"/>
        <w:numPr>
          <w:ilvl w:val="0"/>
          <w:numId w:val="8"/>
        </w:numPr>
        <w:jc w:val="both"/>
        <w:rPr>
          <w:rFonts w:asciiTheme="minorHAnsi" w:hAnsiTheme="minorHAnsi" w:cstheme="minorBidi"/>
          <w:color w:val="auto"/>
        </w:rPr>
      </w:pPr>
      <w:r w:rsidRPr="00EF7576">
        <w:rPr>
          <w:rFonts w:asciiTheme="minorHAnsi" w:hAnsiTheme="minorHAnsi" w:cstheme="minorBidi"/>
          <w:color w:val="auto"/>
        </w:rPr>
        <w:t xml:space="preserve">Same charging techniques as for AGM but slightly low float and charge voltage. </w:t>
      </w:r>
    </w:p>
    <w:p w:rsidR="0035226D" w:rsidRPr="00EF7576" w:rsidRDefault="0035226D" w:rsidP="00CE6A25">
      <w:pPr>
        <w:pStyle w:val="Default"/>
        <w:numPr>
          <w:ilvl w:val="0"/>
          <w:numId w:val="8"/>
        </w:numPr>
        <w:jc w:val="both"/>
        <w:rPr>
          <w:rFonts w:asciiTheme="minorHAnsi" w:hAnsiTheme="minorHAnsi" w:cstheme="minorBidi"/>
          <w:color w:val="auto"/>
        </w:rPr>
      </w:pPr>
      <w:r w:rsidRPr="00EF7576">
        <w:rPr>
          <w:rFonts w:asciiTheme="minorHAnsi" w:hAnsiTheme="minorHAnsi" w:cstheme="minorBidi"/>
          <w:color w:val="auto"/>
        </w:rPr>
        <w:t xml:space="preserve">Slow rate of discharge performance is excellent, suits rural application. </w:t>
      </w:r>
    </w:p>
    <w:p w:rsidR="00EF7576" w:rsidRPr="00EF7576" w:rsidRDefault="00EF7576" w:rsidP="00EF7576">
      <w:pPr>
        <w:ind w:firstLine="720"/>
        <w:jc w:val="both"/>
        <w:rPr>
          <w:rFonts w:asciiTheme="minorHAnsi" w:hAnsiTheme="minorHAnsi"/>
        </w:rPr>
      </w:pPr>
      <w:r w:rsidRPr="00EF7576">
        <w:rPr>
          <w:rFonts w:asciiTheme="minorHAnsi" w:hAnsiTheme="minorHAnsi"/>
        </w:rPr>
        <w:t xml:space="preserve">In last year also BSNL Tamilnadu Circle floated Tender for Supply of VRLA Battery through e-tendering Tender No.: TENDER/DECN ITEMS/2012-13/4 Dated at Chennai The 22-01-2013 had </w:t>
      </w:r>
      <w:r w:rsidRPr="00EF7576">
        <w:rPr>
          <w:rFonts w:asciiTheme="minorHAnsi" w:hAnsiTheme="minorHAnsi"/>
          <w:b/>
          <w:u w:val="single"/>
        </w:rPr>
        <w:t>Specification: TEC No. : GR/BAT-01/03 MAR 2004 With Latest Amendments</w:t>
      </w:r>
      <w:r w:rsidRPr="00EF7576">
        <w:rPr>
          <w:rFonts w:asciiTheme="minorHAnsi" w:hAnsiTheme="minorHAnsi"/>
        </w:rPr>
        <w:t xml:space="preserve"> which </w:t>
      </w:r>
      <w:r w:rsidR="007C04C2">
        <w:rPr>
          <w:rFonts w:asciiTheme="minorHAnsi" w:hAnsiTheme="minorHAnsi"/>
        </w:rPr>
        <w:t xml:space="preserve">was </w:t>
      </w:r>
      <w:r w:rsidRPr="00EF7576">
        <w:rPr>
          <w:rFonts w:asciiTheme="minorHAnsi" w:hAnsiTheme="minorHAnsi"/>
        </w:rPr>
        <w:t xml:space="preserve">meant for AGM VRLA batteries. </w:t>
      </w:r>
    </w:p>
    <w:p w:rsidR="00EF7576" w:rsidRPr="00EF7576" w:rsidRDefault="00EF7576" w:rsidP="005F37A4">
      <w:pPr>
        <w:ind w:firstLine="720"/>
        <w:jc w:val="both"/>
        <w:rPr>
          <w:rFonts w:asciiTheme="minorHAnsi" w:hAnsiTheme="minorHAnsi"/>
        </w:rPr>
      </w:pPr>
      <w:r w:rsidRPr="00EF7576">
        <w:rPr>
          <w:rFonts w:asciiTheme="minorHAnsi" w:hAnsiTheme="minorHAnsi"/>
        </w:rPr>
        <w:t xml:space="preserve">MTNL </w:t>
      </w:r>
      <w:r w:rsidR="009A737C">
        <w:rPr>
          <w:rFonts w:asciiTheme="minorHAnsi" w:hAnsiTheme="minorHAnsi"/>
        </w:rPr>
        <w:t xml:space="preserve">invited Tender </w:t>
      </w:r>
      <w:r w:rsidRPr="00EF7576">
        <w:rPr>
          <w:rFonts w:asciiTheme="minorHAnsi" w:hAnsiTheme="minorHAnsi"/>
        </w:rPr>
        <w:t xml:space="preserve">Notice </w:t>
      </w:r>
      <w:r w:rsidR="009A737C">
        <w:rPr>
          <w:rFonts w:asciiTheme="minorHAnsi" w:hAnsiTheme="minorHAnsi"/>
        </w:rPr>
        <w:t xml:space="preserve">for their </w:t>
      </w:r>
      <w:r w:rsidR="00471F91">
        <w:rPr>
          <w:rFonts w:asciiTheme="minorHAnsi" w:hAnsiTheme="minorHAnsi"/>
        </w:rPr>
        <w:t>2G</w:t>
      </w:r>
      <w:r w:rsidR="007C04C2">
        <w:rPr>
          <w:rFonts w:asciiTheme="minorHAnsi" w:hAnsiTheme="minorHAnsi"/>
        </w:rPr>
        <w:t>-3G</w:t>
      </w:r>
      <w:r w:rsidR="007C04C2" w:rsidRPr="007C04C2">
        <w:rPr>
          <w:rFonts w:asciiTheme="minorHAnsi" w:hAnsiTheme="minorHAnsi"/>
        </w:rPr>
        <w:t xml:space="preserve"> </w:t>
      </w:r>
      <w:r w:rsidR="007C04C2" w:rsidRPr="00EF7576">
        <w:rPr>
          <w:rFonts w:asciiTheme="minorHAnsi" w:hAnsiTheme="minorHAnsi"/>
        </w:rPr>
        <w:t>Expansion</w:t>
      </w:r>
      <w:r w:rsidR="009A737C">
        <w:rPr>
          <w:rFonts w:asciiTheme="minorHAnsi" w:hAnsiTheme="minorHAnsi"/>
        </w:rPr>
        <w:t xml:space="preserve"> project </w:t>
      </w:r>
      <w:proofErr w:type="gramStart"/>
      <w:r w:rsidR="009A737C">
        <w:rPr>
          <w:rFonts w:asciiTheme="minorHAnsi" w:hAnsiTheme="minorHAnsi"/>
        </w:rPr>
        <w:t>vide</w:t>
      </w:r>
      <w:proofErr w:type="gramEnd"/>
      <w:r w:rsidR="007C04C2">
        <w:rPr>
          <w:rFonts w:asciiTheme="minorHAnsi" w:hAnsiTheme="minorHAnsi"/>
        </w:rPr>
        <w:t xml:space="preserve"> Tender </w:t>
      </w:r>
      <w:r w:rsidRPr="00EF7576">
        <w:rPr>
          <w:rFonts w:asciiTheme="minorHAnsi" w:hAnsiTheme="minorHAnsi"/>
        </w:rPr>
        <w:t xml:space="preserve">Enquiry No. MTNL/20-80(401)/2011-MM/2G-3G Expansion Dated 01.03.2012 stated that MF VRLA/Tubular </w:t>
      </w:r>
      <w:r w:rsidR="009A737C">
        <w:rPr>
          <w:rFonts w:asciiTheme="minorHAnsi" w:hAnsiTheme="minorHAnsi"/>
        </w:rPr>
        <w:t>(G</w:t>
      </w:r>
      <w:r w:rsidR="00320618">
        <w:rPr>
          <w:rFonts w:asciiTheme="minorHAnsi" w:hAnsiTheme="minorHAnsi"/>
        </w:rPr>
        <w:t>el</w:t>
      </w:r>
      <w:r w:rsidR="00840569">
        <w:rPr>
          <w:rFonts w:asciiTheme="minorHAnsi" w:hAnsiTheme="minorHAnsi"/>
        </w:rPr>
        <w:t xml:space="preserve"> </w:t>
      </w:r>
      <w:r w:rsidR="00840569" w:rsidRPr="00EF7576">
        <w:rPr>
          <w:rFonts w:asciiTheme="minorHAnsi" w:hAnsiTheme="minorHAnsi"/>
        </w:rPr>
        <w:t>Technology</w:t>
      </w:r>
      <w:r w:rsidR="009A737C">
        <w:rPr>
          <w:rFonts w:asciiTheme="minorHAnsi" w:hAnsiTheme="minorHAnsi"/>
        </w:rPr>
        <w:t xml:space="preserve">) </w:t>
      </w:r>
      <w:r w:rsidRPr="00EF7576">
        <w:rPr>
          <w:rFonts w:asciiTheme="minorHAnsi" w:hAnsiTheme="minorHAnsi"/>
        </w:rPr>
        <w:t xml:space="preserve">battery sets is to be provided as per </w:t>
      </w:r>
      <w:r w:rsidRPr="00EF7576">
        <w:rPr>
          <w:rFonts w:asciiTheme="minorHAnsi" w:hAnsiTheme="minorHAnsi"/>
          <w:b/>
          <w:u w:val="single"/>
        </w:rPr>
        <w:t>TEC Specification: TEC GR/BAT-03/01 MAR 2006 with amendments thereto</w:t>
      </w:r>
      <w:r w:rsidRPr="00EF7576">
        <w:rPr>
          <w:rFonts w:asciiTheme="minorHAnsi" w:hAnsiTheme="minorHAnsi"/>
        </w:rPr>
        <w:t xml:space="preserve">. Also as per List of Approved </w:t>
      </w:r>
      <w:r w:rsidR="005F37A4" w:rsidRPr="00EF7576">
        <w:rPr>
          <w:rFonts w:asciiTheme="minorHAnsi" w:hAnsiTheme="minorHAnsi"/>
        </w:rPr>
        <w:t>Vendors for</w:t>
      </w:r>
      <w:r w:rsidR="005F37A4">
        <w:rPr>
          <w:rFonts w:asciiTheme="minorHAnsi" w:hAnsiTheme="minorHAnsi"/>
        </w:rPr>
        <w:t xml:space="preserve"> D</w:t>
      </w:r>
      <w:r w:rsidR="005F37A4" w:rsidRPr="00EF7576">
        <w:rPr>
          <w:rFonts w:asciiTheme="minorHAnsi" w:hAnsiTheme="minorHAnsi"/>
        </w:rPr>
        <w:t>ifferent Products as on 06/03/2014 published in their website</w:t>
      </w:r>
      <w:r w:rsidR="005F37A4">
        <w:rPr>
          <w:rFonts w:asciiTheme="minorHAnsi" w:hAnsiTheme="minorHAnsi"/>
        </w:rPr>
        <w:t xml:space="preserve"> by </w:t>
      </w:r>
      <w:r w:rsidR="005F37A4" w:rsidRPr="00EF7576">
        <w:rPr>
          <w:rFonts w:asciiTheme="minorHAnsi" w:hAnsiTheme="minorHAnsi"/>
        </w:rPr>
        <w:t>BSNL Telecom Quality</w:t>
      </w:r>
      <w:r w:rsidR="005F37A4">
        <w:rPr>
          <w:rFonts w:asciiTheme="minorHAnsi" w:hAnsiTheme="minorHAnsi"/>
        </w:rPr>
        <w:t xml:space="preserve"> </w:t>
      </w:r>
      <w:r w:rsidRPr="00EF7576">
        <w:rPr>
          <w:rFonts w:asciiTheme="minorHAnsi" w:hAnsiTheme="minorHAnsi"/>
        </w:rPr>
        <w:t xml:space="preserve">Assurance Circle, Bangalore </w:t>
      </w:r>
      <w:r w:rsidR="00086A71">
        <w:rPr>
          <w:rFonts w:asciiTheme="minorHAnsi" w:hAnsiTheme="minorHAnsi"/>
        </w:rPr>
        <w:t xml:space="preserve">for </w:t>
      </w:r>
      <w:r w:rsidRPr="00EF7576">
        <w:rPr>
          <w:rFonts w:asciiTheme="minorHAnsi" w:hAnsiTheme="minorHAnsi"/>
        </w:rPr>
        <w:t xml:space="preserve">Tubular VRLA Batteries (Gel Technology) is stated with </w:t>
      </w:r>
      <w:r w:rsidRPr="00EF7576">
        <w:rPr>
          <w:rFonts w:asciiTheme="minorHAnsi" w:hAnsiTheme="minorHAnsi"/>
          <w:b/>
          <w:u w:val="single"/>
        </w:rPr>
        <w:t xml:space="preserve">TEC Specification: TEC GR No. </w:t>
      </w:r>
      <w:proofErr w:type="gramStart"/>
      <w:r w:rsidRPr="00EF7576">
        <w:rPr>
          <w:rFonts w:asciiTheme="minorHAnsi" w:hAnsiTheme="minorHAnsi"/>
          <w:b/>
          <w:u w:val="single"/>
        </w:rPr>
        <w:t xml:space="preserve">GR/BAT-03/01 MAR 2006 with corrigendum </w:t>
      </w:r>
      <w:proofErr w:type="spellStart"/>
      <w:r w:rsidRPr="00EF7576">
        <w:rPr>
          <w:rFonts w:asciiTheme="minorHAnsi" w:hAnsiTheme="minorHAnsi"/>
          <w:b/>
          <w:u w:val="single"/>
        </w:rPr>
        <w:t>dtd</w:t>
      </w:r>
      <w:proofErr w:type="spellEnd"/>
      <w:r w:rsidRPr="00EF7576">
        <w:rPr>
          <w:rFonts w:asciiTheme="minorHAnsi" w:hAnsiTheme="minorHAnsi"/>
          <w:b/>
          <w:u w:val="single"/>
        </w:rPr>
        <w:t>.</w:t>
      </w:r>
      <w:proofErr w:type="gramEnd"/>
      <w:r w:rsidRPr="00EF7576">
        <w:rPr>
          <w:rFonts w:asciiTheme="minorHAnsi" w:hAnsiTheme="minorHAnsi"/>
          <w:b/>
          <w:u w:val="single"/>
        </w:rPr>
        <w:t xml:space="preserve"> </w:t>
      </w:r>
      <w:proofErr w:type="gramStart"/>
      <w:r w:rsidRPr="00EF7576">
        <w:rPr>
          <w:rFonts w:asciiTheme="minorHAnsi" w:hAnsiTheme="minorHAnsi"/>
          <w:b/>
          <w:u w:val="single"/>
        </w:rPr>
        <w:t>20.07.2007.</w:t>
      </w:r>
      <w:proofErr w:type="gramEnd"/>
    </w:p>
    <w:p w:rsidR="00EF7576" w:rsidRDefault="00EF7576" w:rsidP="00911948">
      <w:pPr>
        <w:ind w:firstLine="720"/>
        <w:jc w:val="both"/>
        <w:rPr>
          <w:rFonts w:asciiTheme="minorHAnsi" w:hAnsiTheme="minorHAnsi"/>
        </w:rPr>
      </w:pPr>
      <w:r w:rsidRPr="00EF7576">
        <w:rPr>
          <w:rFonts w:asciiTheme="minorHAnsi" w:hAnsiTheme="minorHAnsi"/>
          <w:szCs w:val="22"/>
        </w:rPr>
        <w:t xml:space="preserve">It is, therefore, </w:t>
      </w:r>
      <w:r w:rsidRPr="00EF7576">
        <w:rPr>
          <w:rFonts w:asciiTheme="minorHAnsi" w:hAnsiTheme="minorHAnsi"/>
        </w:rPr>
        <w:t xml:space="preserve">requested to consider the TEC Specification regarding Tubular VRLA batteries based on GEL technology </w:t>
      </w:r>
      <w:r w:rsidRPr="00EF7576">
        <w:rPr>
          <w:rFonts w:asciiTheme="minorHAnsi" w:hAnsiTheme="minorHAnsi"/>
          <w:b/>
          <w:u w:val="single"/>
        </w:rPr>
        <w:t xml:space="preserve">TEC GR No. GR/BAT-03/01 MAR 2006 with corrigendum </w:t>
      </w:r>
      <w:proofErr w:type="spellStart"/>
      <w:r w:rsidRPr="00EF7576">
        <w:rPr>
          <w:rFonts w:asciiTheme="minorHAnsi" w:hAnsiTheme="minorHAnsi"/>
          <w:b/>
          <w:u w:val="single"/>
        </w:rPr>
        <w:t>dtd</w:t>
      </w:r>
      <w:proofErr w:type="spellEnd"/>
      <w:r w:rsidRPr="00EF7576">
        <w:rPr>
          <w:rFonts w:asciiTheme="minorHAnsi" w:hAnsiTheme="minorHAnsi"/>
          <w:b/>
          <w:u w:val="single"/>
        </w:rPr>
        <w:t xml:space="preserve"> 20.07.2007</w:t>
      </w:r>
      <w:r w:rsidRPr="00EF7576">
        <w:rPr>
          <w:rFonts w:asciiTheme="minorHAnsi" w:hAnsiTheme="minorHAnsi"/>
        </w:rPr>
        <w:t xml:space="preserve"> </w:t>
      </w:r>
      <w:r w:rsidR="00D668E0">
        <w:rPr>
          <w:rFonts w:asciiTheme="minorHAnsi" w:hAnsiTheme="minorHAnsi"/>
        </w:rPr>
        <w:t xml:space="preserve">for BTS Battery sets </w:t>
      </w:r>
      <w:r w:rsidRPr="00EF7576">
        <w:rPr>
          <w:rFonts w:asciiTheme="minorHAnsi" w:hAnsiTheme="minorHAnsi"/>
        </w:rPr>
        <w:t xml:space="preserve">so as </w:t>
      </w:r>
      <w:r>
        <w:rPr>
          <w:rFonts w:asciiTheme="minorHAnsi" w:hAnsiTheme="minorHAnsi"/>
        </w:rPr>
        <w:t>to minimize the BTS Interruption rate.</w:t>
      </w:r>
    </w:p>
    <w:p w:rsidR="00E43549" w:rsidRPr="00EF7576" w:rsidRDefault="00E43549" w:rsidP="000910F3">
      <w:pPr>
        <w:jc w:val="center"/>
        <w:rPr>
          <w:rFonts w:asciiTheme="minorHAnsi" w:hAnsiTheme="minorHAnsi"/>
        </w:rPr>
      </w:pPr>
      <w:r>
        <w:rPr>
          <w:rFonts w:asciiTheme="minorHAnsi" w:hAnsiTheme="minorHAnsi"/>
        </w:rPr>
        <w:t>Thanking You,</w:t>
      </w:r>
    </w:p>
    <w:p w:rsidR="00EF7576" w:rsidRDefault="00E43549" w:rsidP="00EF7576">
      <w:pPr>
        <w:pStyle w:val="NormalWeb"/>
        <w:spacing w:before="0" w:beforeAutospacing="0" w:after="0" w:afterAutospacing="0"/>
        <w:ind w:left="8064" w:firstLine="144"/>
        <w:jc w:val="both"/>
        <w:rPr>
          <w:rFonts w:asciiTheme="minorHAnsi" w:eastAsia="Calibri" w:hAnsiTheme="minorHAnsi"/>
          <w:szCs w:val="22"/>
        </w:rPr>
      </w:pPr>
      <w:r>
        <w:rPr>
          <w:rFonts w:asciiTheme="minorHAnsi" w:eastAsia="Calibri" w:hAnsiTheme="minorHAnsi"/>
          <w:szCs w:val="22"/>
        </w:rPr>
        <w:t>Yours sincerely,</w:t>
      </w:r>
    </w:p>
    <w:p w:rsidR="00E43549" w:rsidRPr="00EF7576" w:rsidRDefault="00E43549" w:rsidP="00EF7576">
      <w:pPr>
        <w:pStyle w:val="NormalWeb"/>
        <w:spacing w:before="0" w:beforeAutospacing="0" w:after="0" w:afterAutospacing="0"/>
        <w:ind w:left="8064" w:firstLine="144"/>
        <w:jc w:val="both"/>
        <w:rPr>
          <w:rFonts w:asciiTheme="minorHAnsi" w:eastAsia="Calibri" w:hAnsiTheme="minorHAnsi"/>
          <w:szCs w:val="22"/>
        </w:rPr>
      </w:pPr>
    </w:p>
    <w:p w:rsidR="003A3ABB" w:rsidRDefault="00AD261D" w:rsidP="00EF7576">
      <w:pPr>
        <w:pStyle w:val="NormalWeb"/>
        <w:spacing w:before="0" w:beforeAutospacing="0" w:after="0" w:afterAutospacing="0"/>
        <w:ind w:left="8064" w:firstLine="144"/>
        <w:jc w:val="both"/>
        <w:rPr>
          <w:rFonts w:asciiTheme="minorHAnsi" w:eastAsia="Calibri" w:hAnsiTheme="minorHAnsi"/>
          <w:b/>
          <w:szCs w:val="22"/>
        </w:rPr>
      </w:pPr>
      <w:proofErr w:type="spellStart"/>
      <w:proofErr w:type="gramStart"/>
      <w:r>
        <w:rPr>
          <w:rFonts w:asciiTheme="minorHAnsi" w:eastAsia="Calibri" w:hAnsiTheme="minorHAnsi"/>
          <w:b/>
          <w:szCs w:val="22"/>
        </w:rPr>
        <w:t>Sd</w:t>
      </w:r>
      <w:proofErr w:type="spellEnd"/>
      <w:r>
        <w:rPr>
          <w:rFonts w:asciiTheme="minorHAnsi" w:eastAsia="Calibri" w:hAnsiTheme="minorHAnsi"/>
          <w:b/>
          <w:szCs w:val="22"/>
        </w:rPr>
        <w:t>/..</w:t>
      </w:r>
      <w:proofErr w:type="gramEnd"/>
    </w:p>
    <w:p w:rsidR="00EF7576" w:rsidRPr="00263718" w:rsidRDefault="00EF7576" w:rsidP="00EF7576">
      <w:pPr>
        <w:pStyle w:val="NormalWeb"/>
        <w:spacing w:before="0" w:beforeAutospacing="0" w:after="0" w:afterAutospacing="0"/>
        <w:ind w:left="8064" w:firstLine="144"/>
        <w:jc w:val="both"/>
        <w:rPr>
          <w:rFonts w:asciiTheme="minorHAnsi" w:eastAsia="Calibri" w:hAnsiTheme="minorHAnsi"/>
          <w:b/>
          <w:szCs w:val="22"/>
        </w:rPr>
      </w:pPr>
      <w:r w:rsidRPr="00263718">
        <w:rPr>
          <w:rFonts w:asciiTheme="minorHAnsi" w:eastAsia="Calibri" w:hAnsiTheme="minorHAnsi"/>
          <w:b/>
          <w:szCs w:val="22"/>
        </w:rPr>
        <w:t>Circle Secretary</w:t>
      </w:r>
    </w:p>
    <w:p w:rsidR="00EF7576" w:rsidRPr="00263718" w:rsidRDefault="00EF7576" w:rsidP="00EF7576">
      <w:pPr>
        <w:pStyle w:val="NormalWeb"/>
        <w:spacing w:before="0" w:beforeAutospacing="0" w:after="0" w:afterAutospacing="0"/>
        <w:ind w:left="8064" w:firstLine="144"/>
        <w:jc w:val="both"/>
        <w:rPr>
          <w:rFonts w:asciiTheme="minorHAnsi" w:eastAsia="Calibri" w:hAnsiTheme="minorHAnsi"/>
          <w:b/>
          <w:szCs w:val="22"/>
        </w:rPr>
      </w:pPr>
      <w:r w:rsidRPr="00263718">
        <w:rPr>
          <w:rFonts w:asciiTheme="minorHAnsi" w:eastAsia="Calibri" w:hAnsiTheme="minorHAnsi"/>
          <w:b/>
          <w:szCs w:val="22"/>
        </w:rPr>
        <w:t>AIGETOA TN Circle</w:t>
      </w:r>
    </w:p>
    <w:p w:rsidR="00C90FA8" w:rsidRPr="00EF7576" w:rsidRDefault="00C90FA8" w:rsidP="00C90FA8">
      <w:pPr>
        <w:jc w:val="both"/>
        <w:rPr>
          <w:rFonts w:asciiTheme="minorHAnsi" w:hAnsiTheme="minorHAnsi"/>
          <w:szCs w:val="22"/>
        </w:rPr>
      </w:pPr>
      <w:r w:rsidRPr="00EF7576">
        <w:rPr>
          <w:rFonts w:asciiTheme="minorHAnsi" w:hAnsiTheme="minorHAnsi"/>
          <w:szCs w:val="22"/>
        </w:rPr>
        <w:t xml:space="preserve">Copy to: </w:t>
      </w:r>
    </w:p>
    <w:p w:rsidR="00C90FA8" w:rsidRPr="00EF7576" w:rsidRDefault="00471F91" w:rsidP="00C90FA8">
      <w:pPr>
        <w:pStyle w:val="ListParagraph"/>
        <w:numPr>
          <w:ilvl w:val="0"/>
          <w:numId w:val="2"/>
        </w:numPr>
        <w:rPr>
          <w:rFonts w:asciiTheme="minorHAnsi" w:hAnsiTheme="minorHAnsi"/>
          <w:szCs w:val="22"/>
        </w:rPr>
      </w:pPr>
      <w:r>
        <w:rPr>
          <w:rFonts w:asciiTheme="minorHAnsi" w:hAnsiTheme="minorHAnsi"/>
          <w:szCs w:val="22"/>
        </w:rPr>
        <w:t>T</w:t>
      </w:r>
      <w:r w:rsidR="00C90FA8" w:rsidRPr="00EF7576">
        <w:rPr>
          <w:rFonts w:asciiTheme="minorHAnsi" w:hAnsiTheme="minorHAnsi"/>
          <w:szCs w:val="22"/>
        </w:rPr>
        <w:t>he Chief General Manager, Tamilnadu</w:t>
      </w:r>
      <w:r>
        <w:rPr>
          <w:rFonts w:asciiTheme="minorHAnsi" w:hAnsiTheme="minorHAnsi"/>
          <w:szCs w:val="22"/>
        </w:rPr>
        <w:t xml:space="preserve"> Circle, BSNL</w:t>
      </w:r>
    </w:p>
    <w:p w:rsidR="00C90FA8" w:rsidRDefault="00C90FA8" w:rsidP="00C90FA8">
      <w:pPr>
        <w:pStyle w:val="ListParagraph"/>
        <w:numPr>
          <w:ilvl w:val="0"/>
          <w:numId w:val="2"/>
        </w:numPr>
        <w:rPr>
          <w:rFonts w:asciiTheme="minorHAnsi" w:hAnsiTheme="minorHAnsi"/>
          <w:szCs w:val="22"/>
        </w:rPr>
      </w:pPr>
      <w:r w:rsidRPr="00EF7576">
        <w:rPr>
          <w:rFonts w:asciiTheme="minorHAnsi" w:hAnsiTheme="minorHAnsi"/>
          <w:szCs w:val="22"/>
        </w:rPr>
        <w:t>CHQ President/General Secretary/Joint Secretary (South) for information please.</w:t>
      </w:r>
    </w:p>
    <w:p w:rsidR="00BD3BD8" w:rsidRDefault="00BD3BD8" w:rsidP="00BD3BD8">
      <w:pPr>
        <w:rPr>
          <w:rFonts w:asciiTheme="minorHAnsi" w:hAnsiTheme="minorHAnsi"/>
          <w:szCs w:val="22"/>
        </w:rPr>
      </w:pPr>
    </w:p>
    <w:p w:rsidR="00BD3BD8" w:rsidRDefault="00BD3BD8" w:rsidP="00BD3BD8">
      <w:pPr>
        <w:rPr>
          <w:rFonts w:asciiTheme="minorHAnsi" w:hAnsiTheme="minorHAnsi"/>
          <w:szCs w:val="22"/>
        </w:rPr>
      </w:pPr>
      <w:r>
        <w:rPr>
          <w:rFonts w:asciiTheme="minorHAnsi" w:hAnsiTheme="minorHAnsi"/>
          <w:szCs w:val="22"/>
        </w:rPr>
        <w:t>Enclosure:</w:t>
      </w:r>
    </w:p>
    <w:p w:rsidR="00BD3BD8" w:rsidRDefault="00BD3BD8" w:rsidP="00BD3BD8">
      <w:pPr>
        <w:rPr>
          <w:rFonts w:asciiTheme="minorHAnsi" w:hAnsiTheme="minorHAnsi"/>
          <w:szCs w:val="22"/>
        </w:rPr>
      </w:pPr>
      <w:r>
        <w:rPr>
          <w:rFonts w:asciiTheme="minorHAnsi" w:hAnsiTheme="minorHAnsi"/>
          <w:szCs w:val="22"/>
        </w:rPr>
        <w:t>Evaluation of Different Batter</w:t>
      </w:r>
      <w:r w:rsidR="00BD77A3">
        <w:rPr>
          <w:rFonts w:asciiTheme="minorHAnsi" w:hAnsiTheme="minorHAnsi"/>
          <w:szCs w:val="22"/>
        </w:rPr>
        <w:t>y</w:t>
      </w:r>
      <w:r>
        <w:rPr>
          <w:rFonts w:asciiTheme="minorHAnsi" w:hAnsiTheme="minorHAnsi"/>
          <w:szCs w:val="22"/>
        </w:rPr>
        <w:t xml:space="preserve"> Technologies used in Indian Telecom Network published by</w:t>
      </w:r>
      <w:r w:rsidR="00DA013D">
        <w:rPr>
          <w:rFonts w:asciiTheme="minorHAnsi" w:hAnsiTheme="minorHAnsi"/>
          <w:szCs w:val="22"/>
        </w:rPr>
        <w:t xml:space="preserve"> TEC,</w:t>
      </w:r>
      <w:r>
        <w:rPr>
          <w:rFonts w:asciiTheme="minorHAnsi" w:hAnsiTheme="minorHAnsi"/>
          <w:szCs w:val="22"/>
        </w:rPr>
        <w:t xml:space="preserve"> New Delhi.</w:t>
      </w:r>
    </w:p>
    <w:p w:rsidR="00BD3BD8" w:rsidRPr="00BD3BD8" w:rsidRDefault="00BD3BD8" w:rsidP="00BD3BD8">
      <w:pPr>
        <w:rPr>
          <w:rFonts w:asciiTheme="minorHAnsi" w:hAnsiTheme="minorHAnsi"/>
          <w:szCs w:val="22"/>
        </w:rPr>
      </w:pPr>
    </w:p>
    <w:p w:rsidR="00EF7576" w:rsidRPr="00EF7576" w:rsidRDefault="00EF7576" w:rsidP="00FC186B">
      <w:pPr>
        <w:rPr>
          <w:rFonts w:asciiTheme="minorHAnsi" w:hAnsiTheme="minorHAnsi"/>
          <w:szCs w:val="22"/>
        </w:rPr>
      </w:pPr>
    </w:p>
    <w:sectPr w:rsidR="00EF7576" w:rsidRPr="00EF7576" w:rsidSect="00BF325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25" w:rsidRDefault="00936B25" w:rsidP="00D10C22">
      <w:r>
        <w:separator/>
      </w:r>
    </w:p>
  </w:endnote>
  <w:endnote w:type="continuationSeparator" w:id="0">
    <w:p w:rsidR="00936B25" w:rsidRDefault="00936B25" w:rsidP="00D10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047"/>
      <w:docPartObj>
        <w:docPartGallery w:val="Page Numbers (Bottom of Page)"/>
        <w:docPartUnique/>
      </w:docPartObj>
    </w:sdtPr>
    <w:sdtContent>
      <w:p w:rsidR="00D10C22" w:rsidRDefault="008249A8">
        <w:pPr>
          <w:pStyle w:val="Footer"/>
          <w:jc w:val="center"/>
        </w:pPr>
        <w:fldSimple w:instr=" PAGE   \* MERGEFORMAT ">
          <w:r w:rsidR="000515FA">
            <w:rPr>
              <w:noProof/>
            </w:rPr>
            <w:t>2</w:t>
          </w:r>
        </w:fldSimple>
      </w:p>
    </w:sdtContent>
  </w:sdt>
  <w:p w:rsidR="00D10C22" w:rsidRDefault="00D1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25" w:rsidRDefault="00936B25" w:rsidP="00D10C22">
      <w:r>
        <w:separator/>
      </w:r>
    </w:p>
  </w:footnote>
  <w:footnote w:type="continuationSeparator" w:id="0">
    <w:p w:rsidR="00936B25" w:rsidRDefault="00936B25" w:rsidP="00D10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AF1"/>
    <w:multiLevelType w:val="hybridMultilevel"/>
    <w:tmpl w:val="FCCA821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AB23074"/>
    <w:multiLevelType w:val="hybridMultilevel"/>
    <w:tmpl w:val="16EE1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71BBF"/>
    <w:multiLevelType w:val="hybridMultilevel"/>
    <w:tmpl w:val="5A18E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25B42"/>
    <w:multiLevelType w:val="hybridMultilevel"/>
    <w:tmpl w:val="9F02C1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16E16"/>
    <w:multiLevelType w:val="hybridMultilevel"/>
    <w:tmpl w:val="D43ED60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6F7E05B9"/>
    <w:multiLevelType w:val="hybridMultilevel"/>
    <w:tmpl w:val="D9DA0C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3FF566C"/>
    <w:multiLevelType w:val="hybridMultilevel"/>
    <w:tmpl w:val="935A818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3EC0C564">
      <w:start w:val="1"/>
      <w:numFmt w:val="bullet"/>
      <w:lvlText w:val=""/>
      <w:lvlJc w:val="left"/>
      <w:pPr>
        <w:tabs>
          <w:tab w:val="num" w:pos="2340"/>
        </w:tabs>
        <w:ind w:left="2340" w:hanging="360"/>
      </w:pPr>
      <w:rPr>
        <w:rFonts w:ascii="Wingdings" w:eastAsia="Times New Roman" w:hAnsi="Wingdings" w:hint="default"/>
      </w:rPr>
    </w:lvl>
    <w:lvl w:ilvl="3" w:tplc="04090001">
      <w:start w:val="1"/>
      <w:numFmt w:val="bullet"/>
      <w:lvlText w:val=""/>
      <w:lvlJc w:val="left"/>
      <w:pPr>
        <w:tabs>
          <w:tab w:val="num" w:pos="2880"/>
        </w:tabs>
        <w:ind w:left="2880" w:hanging="360"/>
      </w:pPr>
      <w:rPr>
        <w:rFonts w:ascii="Symbol" w:hAnsi="Symbol" w:hint="default"/>
      </w:rPr>
    </w:lvl>
    <w:lvl w:ilvl="4" w:tplc="6DE6B0B0">
      <w:start w:val="1"/>
      <w:numFmt w:val="decimal"/>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B1E7D3D"/>
    <w:multiLevelType w:val="hybridMultilevel"/>
    <w:tmpl w:val="D21C1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rsids>
    <w:rsidRoot w:val="00447169"/>
    <w:rsid w:val="00001238"/>
    <w:rsid w:val="0001642B"/>
    <w:rsid w:val="000515FA"/>
    <w:rsid w:val="000716E9"/>
    <w:rsid w:val="00086A71"/>
    <w:rsid w:val="000910F3"/>
    <w:rsid w:val="0009528B"/>
    <w:rsid w:val="000D1655"/>
    <w:rsid w:val="000E5932"/>
    <w:rsid w:val="000F11AD"/>
    <w:rsid w:val="00121969"/>
    <w:rsid w:val="00123975"/>
    <w:rsid w:val="00131B4B"/>
    <w:rsid w:val="00134160"/>
    <w:rsid w:val="00134DDD"/>
    <w:rsid w:val="00145DC0"/>
    <w:rsid w:val="00154200"/>
    <w:rsid w:val="001D41C4"/>
    <w:rsid w:val="001F1663"/>
    <w:rsid w:val="002515AD"/>
    <w:rsid w:val="00263718"/>
    <w:rsid w:val="002E02DB"/>
    <w:rsid w:val="0031372E"/>
    <w:rsid w:val="00320618"/>
    <w:rsid w:val="0035226D"/>
    <w:rsid w:val="00385F04"/>
    <w:rsid w:val="003A3ABB"/>
    <w:rsid w:val="003B74BD"/>
    <w:rsid w:val="003D5D4A"/>
    <w:rsid w:val="00401781"/>
    <w:rsid w:val="00427571"/>
    <w:rsid w:val="004329C9"/>
    <w:rsid w:val="00447169"/>
    <w:rsid w:val="00471F91"/>
    <w:rsid w:val="00486E92"/>
    <w:rsid w:val="004C4732"/>
    <w:rsid w:val="004F6FF9"/>
    <w:rsid w:val="00506703"/>
    <w:rsid w:val="00506AA0"/>
    <w:rsid w:val="00550C14"/>
    <w:rsid w:val="005F37A4"/>
    <w:rsid w:val="00610DA5"/>
    <w:rsid w:val="006219A8"/>
    <w:rsid w:val="006550B0"/>
    <w:rsid w:val="006560D3"/>
    <w:rsid w:val="00660C3A"/>
    <w:rsid w:val="0066762E"/>
    <w:rsid w:val="006949D2"/>
    <w:rsid w:val="007435C2"/>
    <w:rsid w:val="00772DB2"/>
    <w:rsid w:val="00781494"/>
    <w:rsid w:val="00792E74"/>
    <w:rsid w:val="007A4BA5"/>
    <w:rsid w:val="007B531D"/>
    <w:rsid w:val="007C04C2"/>
    <w:rsid w:val="007C62AC"/>
    <w:rsid w:val="007D688F"/>
    <w:rsid w:val="008200B0"/>
    <w:rsid w:val="008249A8"/>
    <w:rsid w:val="008366FD"/>
    <w:rsid w:val="00840394"/>
    <w:rsid w:val="00840569"/>
    <w:rsid w:val="008930B3"/>
    <w:rsid w:val="00907F9D"/>
    <w:rsid w:val="00911948"/>
    <w:rsid w:val="00936B25"/>
    <w:rsid w:val="00937F72"/>
    <w:rsid w:val="00970F9A"/>
    <w:rsid w:val="00976A6D"/>
    <w:rsid w:val="00994AB0"/>
    <w:rsid w:val="009A4696"/>
    <w:rsid w:val="009A737C"/>
    <w:rsid w:val="009C517F"/>
    <w:rsid w:val="00A00796"/>
    <w:rsid w:val="00A4578B"/>
    <w:rsid w:val="00A5620A"/>
    <w:rsid w:val="00AD261D"/>
    <w:rsid w:val="00AF46BB"/>
    <w:rsid w:val="00B14496"/>
    <w:rsid w:val="00B8557C"/>
    <w:rsid w:val="00BD12BA"/>
    <w:rsid w:val="00BD3BD8"/>
    <w:rsid w:val="00BD6080"/>
    <w:rsid w:val="00BD77A3"/>
    <w:rsid w:val="00BE487E"/>
    <w:rsid w:val="00BF3258"/>
    <w:rsid w:val="00C1411D"/>
    <w:rsid w:val="00C36004"/>
    <w:rsid w:val="00C60CDE"/>
    <w:rsid w:val="00C6561F"/>
    <w:rsid w:val="00C67516"/>
    <w:rsid w:val="00C90FA8"/>
    <w:rsid w:val="00CE6A25"/>
    <w:rsid w:val="00D10C22"/>
    <w:rsid w:val="00D21C4F"/>
    <w:rsid w:val="00D362F1"/>
    <w:rsid w:val="00D668E0"/>
    <w:rsid w:val="00D73911"/>
    <w:rsid w:val="00D76E1C"/>
    <w:rsid w:val="00DA013D"/>
    <w:rsid w:val="00E43549"/>
    <w:rsid w:val="00E539FE"/>
    <w:rsid w:val="00E56E5B"/>
    <w:rsid w:val="00EC4690"/>
    <w:rsid w:val="00EE0D09"/>
    <w:rsid w:val="00EF7576"/>
    <w:rsid w:val="00F15946"/>
    <w:rsid w:val="00F44A36"/>
    <w:rsid w:val="00F73311"/>
    <w:rsid w:val="00FB211D"/>
    <w:rsid w:val="00FB52E5"/>
    <w:rsid w:val="00FC186B"/>
    <w:rsid w:val="00FC2740"/>
    <w:rsid w:val="00FD0E46"/>
    <w:rsid w:val="00FE1160"/>
    <w:rsid w:val="00FE3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6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169"/>
    <w:pPr>
      <w:jc w:val="center"/>
    </w:pPr>
    <w:rPr>
      <w:sz w:val="28"/>
    </w:rPr>
  </w:style>
  <w:style w:type="character" w:customStyle="1" w:styleId="TitleChar">
    <w:name w:val="Title Char"/>
    <w:basedOn w:val="DefaultParagraphFont"/>
    <w:link w:val="Title"/>
    <w:rsid w:val="00447169"/>
    <w:rPr>
      <w:rFonts w:ascii="Times New Roman" w:hAnsi="Times New Roman" w:cs="Times New Roman"/>
      <w:sz w:val="24"/>
      <w:szCs w:val="24"/>
    </w:rPr>
  </w:style>
  <w:style w:type="paragraph" w:styleId="NormalWeb">
    <w:name w:val="Normal (Web)"/>
    <w:basedOn w:val="Normal"/>
    <w:semiHidden/>
    <w:rsid w:val="00447169"/>
    <w:pPr>
      <w:spacing w:before="100" w:beforeAutospacing="1" w:after="100" w:afterAutospacing="1"/>
    </w:pPr>
    <w:rPr>
      <w:rFonts w:ascii="Arial Unicode MS" w:eastAsia="Arial Unicode MS"/>
    </w:rPr>
  </w:style>
  <w:style w:type="character" w:styleId="Hyperlink">
    <w:name w:val="Hyperlink"/>
    <w:basedOn w:val="DefaultParagraphFont"/>
    <w:semiHidden/>
    <w:rsid w:val="00447169"/>
    <w:rPr>
      <w:color w:val="0000FF"/>
      <w:u w:val="single"/>
    </w:rPr>
  </w:style>
  <w:style w:type="paragraph" w:styleId="BodyTextIndent">
    <w:name w:val="Body Text Indent"/>
    <w:basedOn w:val="Normal"/>
    <w:link w:val="BodyTextIndentChar"/>
    <w:semiHidden/>
    <w:rsid w:val="00447169"/>
    <w:pPr>
      <w:jc w:val="both"/>
    </w:pPr>
    <w:rPr>
      <w:rFonts w:ascii="Trebuchet MS" w:hAnsi="Trebuchet MS"/>
      <w:b/>
      <w:sz w:val="22"/>
    </w:rPr>
  </w:style>
  <w:style w:type="character" w:customStyle="1" w:styleId="BodyTextIndentChar">
    <w:name w:val="Body Text Indent Char"/>
    <w:basedOn w:val="DefaultParagraphFont"/>
    <w:link w:val="BodyTextIndent"/>
    <w:semiHidden/>
    <w:rsid w:val="00447169"/>
    <w:rPr>
      <w:rFonts w:ascii="Trebuchet MS" w:hAnsi="Trebuchet MS" w:cs="Times New Roman"/>
      <w:b/>
      <w:sz w:val="24"/>
      <w:szCs w:val="24"/>
    </w:rPr>
  </w:style>
  <w:style w:type="table" w:styleId="TableGrid">
    <w:name w:val="Table Grid"/>
    <w:basedOn w:val="TableNormal"/>
    <w:uiPriority w:val="59"/>
    <w:rsid w:val="00772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70F9A"/>
    <w:pPr>
      <w:spacing w:after="120"/>
    </w:pPr>
  </w:style>
  <w:style w:type="character" w:customStyle="1" w:styleId="BodyTextChar">
    <w:name w:val="Body Text Char"/>
    <w:basedOn w:val="DefaultParagraphFont"/>
    <w:link w:val="BodyText"/>
    <w:uiPriority w:val="99"/>
    <w:semiHidden/>
    <w:rsid w:val="00970F9A"/>
    <w:rPr>
      <w:rFonts w:ascii="Times New Roman" w:hAnsi="Times New Roman"/>
      <w:sz w:val="24"/>
      <w:szCs w:val="24"/>
    </w:rPr>
  </w:style>
  <w:style w:type="paragraph" w:styleId="ListParagraph">
    <w:name w:val="List Paragraph"/>
    <w:basedOn w:val="Normal"/>
    <w:uiPriority w:val="34"/>
    <w:qFormat/>
    <w:rsid w:val="0001642B"/>
    <w:pPr>
      <w:ind w:left="720"/>
      <w:contextualSpacing/>
    </w:pPr>
  </w:style>
  <w:style w:type="paragraph" w:customStyle="1" w:styleId="Default">
    <w:name w:val="Default"/>
    <w:rsid w:val="00EF7576"/>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semiHidden/>
    <w:unhideWhenUsed/>
    <w:rsid w:val="00D10C22"/>
    <w:pPr>
      <w:tabs>
        <w:tab w:val="center" w:pos="4680"/>
        <w:tab w:val="right" w:pos="9360"/>
      </w:tabs>
    </w:pPr>
  </w:style>
  <w:style w:type="character" w:customStyle="1" w:styleId="HeaderChar">
    <w:name w:val="Header Char"/>
    <w:basedOn w:val="DefaultParagraphFont"/>
    <w:link w:val="Header"/>
    <w:uiPriority w:val="99"/>
    <w:semiHidden/>
    <w:rsid w:val="00D10C22"/>
    <w:rPr>
      <w:rFonts w:ascii="Times New Roman" w:hAnsi="Times New Roman"/>
      <w:sz w:val="24"/>
      <w:szCs w:val="24"/>
    </w:rPr>
  </w:style>
  <w:style w:type="paragraph" w:styleId="Footer">
    <w:name w:val="footer"/>
    <w:basedOn w:val="Normal"/>
    <w:link w:val="FooterChar"/>
    <w:uiPriority w:val="99"/>
    <w:unhideWhenUsed/>
    <w:rsid w:val="00D10C22"/>
    <w:pPr>
      <w:tabs>
        <w:tab w:val="center" w:pos="4680"/>
        <w:tab w:val="right" w:pos="9360"/>
      </w:tabs>
    </w:pPr>
  </w:style>
  <w:style w:type="character" w:customStyle="1" w:styleId="FooterChar">
    <w:name w:val="Footer Char"/>
    <w:basedOn w:val="DefaultParagraphFont"/>
    <w:link w:val="Footer"/>
    <w:uiPriority w:val="99"/>
    <w:rsid w:val="00D10C2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80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getoachq.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ITPC</Company>
  <LinksUpToDate>false</LinksUpToDate>
  <CharactersWithSpaces>5344</CharactersWithSpaces>
  <SharedDoc>false</SharedDoc>
  <HLinks>
    <vt:vector size="18" baseType="variant">
      <vt:variant>
        <vt:i4>5111844</vt:i4>
      </vt:variant>
      <vt:variant>
        <vt:i4>6</vt:i4>
      </vt:variant>
      <vt:variant>
        <vt:i4>0</vt:i4>
      </vt:variant>
      <vt:variant>
        <vt:i4>5</vt:i4>
      </vt:variant>
      <vt:variant>
        <vt:lpwstr>mailto:pnmuralikrishna@bsnl.co.in</vt:lpwstr>
      </vt:variant>
      <vt:variant>
        <vt:lpwstr/>
      </vt:variant>
      <vt:variant>
        <vt:i4>4522110</vt:i4>
      </vt:variant>
      <vt:variant>
        <vt:i4>3</vt:i4>
      </vt:variant>
      <vt:variant>
        <vt:i4>0</vt:i4>
      </vt:variant>
      <vt:variant>
        <vt:i4>5</vt:i4>
      </vt:variant>
      <vt:variant>
        <vt:lpwstr>mailto:email%3Alaxmanbsnl@gmail.com</vt:lpwstr>
      </vt:variant>
      <vt:variant>
        <vt:lpwstr/>
      </vt:variant>
      <vt:variant>
        <vt:i4>2293801</vt:i4>
      </vt:variant>
      <vt:variant>
        <vt:i4>0</vt:i4>
      </vt:variant>
      <vt:variant>
        <vt:i4>0</vt:i4>
      </vt:variant>
      <vt:variant>
        <vt:i4>5</vt:i4>
      </vt:variant>
      <vt:variant>
        <vt:lpwstr>http://www.aigetoachq.org/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www</cp:lastModifiedBy>
  <cp:revision>2</cp:revision>
  <dcterms:created xsi:type="dcterms:W3CDTF">2014-03-20T16:30:00Z</dcterms:created>
  <dcterms:modified xsi:type="dcterms:W3CDTF">2014-03-20T16:30:00Z</dcterms:modified>
</cp:coreProperties>
</file>